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5B86" w:rsidP="4892C9DC" w:rsidRDefault="4892C9DC" w14:paraId="11836845" w14:textId="77777777">
      <w:pPr>
        <w:spacing w:after="0" w:line="240" w:lineRule="auto"/>
        <w:rPr>
          <w:sz w:val="24"/>
          <w:szCs w:val="24"/>
        </w:rPr>
      </w:pPr>
      <w:r w:rsidRPr="4892C9DC">
        <w:rPr>
          <w:sz w:val="24"/>
          <w:szCs w:val="24"/>
        </w:rPr>
        <w:t>Content of curriculum:</w:t>
      </w:r>
    </w:p>
    <w:p w:rsidR="00B26AFE" w:rsidP="00FB1555" w:rsidRDefault="00B26AFE" w14:paraId="7943EA4B" w14:textId="77777777">
      <w:pPr>
        <w:spacing w:after="0" w:line="240" w:lineRule="auto"/>
        <w:rPr>
          <w:sz w:val="24"/>
        </w:rPr>
      </w:pP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1C6F9D26" w14:paraId="786B9A6C"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3D80272C"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English</w:t>
            </w:r>
          </w:p>
        </w:tc>
      </w:tr>
      <w:tr w:rsidRPr="00B26AFE" w:rsidR="00B26AFE" w:rsidTr="1C6F9D26" w14:paraId="7F30DCF8"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53102076"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EB28D93" w:rsidRDefault="1C6F9D26" w14:paraId="2CBA3931" w14:textId="4C26C40D">
            <w:pPr>
              <w:spacing w:after="0" w:line="240" w:lineRule="auto"/>
              <w:rPr>
                <w:rFonts w:ascii="inherit" w:hAnsi="inherit" w:eastAsia="Times New Roman" w:cs="Helvetica"/>
                <w:color w:val="666666"/>
                <w:sz w:val="21"/>
                <w:szCs w:val="21"/>
                <w:lang w:val="en-GB" w:eastAsia="en-GB"/>
              </w:rPr>
            </w:pPr>
            <w:r w:rsidRPr="1C6F9D26">
              <w:rPr>
                <w:rFonts w:ascii="inherit" w:hAnsi="inherit" w:eastAsia="Times New Roman" w:cs="Helvetica"/>
                <w:color w:val="666666"/>
                <w:sz w:val="21"/>
                <w:szCs w:val="21"/>
                <w:lang w:val="en-GB" w:eastAsia="en-GB"/>
              </w:rPr>
              <w:t xml:space="preserve">Year 7 is designed to help students transition smoothly from KS2 to KS3. They will develop their English skills through the study of a wide range of fiction and non-fiction texts from different time periods. Throughout the year pupils will study: Mythology, War, Blogs and Vlogs, Poetry from Other Cultures, CSI Alsager (a crime unit including a study of Sherlock Holmes) and Twelfth Night. These schemes have been designed to build on knowledge and skills from KS2 and have been sequenced to ensure a gradual build in challenge throughout the year. Pupils will also follow a specific pathway of learning in and around Spelling, Punctuation and Grammar; ensuring key skills in English are maintained. Reading, writing and </w:t>
            </w:r>
            <w:proofErr w:type="spellStart"/>
            <w:r w:rsidRPr="1C6F9D26">
              <w:rPr>
                <w:rFonts w:ascii="inherit" w:hAnsi="inherit" w:eastAsia="Times New Roman" w:cs="Helvetica"/>
                <w:color w:val="666666"/>
                <w:sz w:val="21"/>
                <w:szCs w:val="21"/>
                <w:lang w:val="en-GB" w:eastAsia="en-GB"/>
              </w:rPr>
              <w:t>oracy</w:t>
            </w:r>
            <w:proofErr w:type="spellEnd"/>
            <w:r w:rsidRPr="1C6F9D26">
              <w:rPr>
                <w:rFonts w:ascii="inherit" w:hAnsi="inherit" w:eastAsia="Times New Roman" w:cs="Helvetica"/>
                <w:color w:val="666666"/>
                <w:sz w:val="21"/>
                <w:szCs w:val="21"/>
                <w:lang w:val="en-GB" w:eastAsia="en-GB"/>
              </w:rPr>
              <w:t xml:space="preserve"> will be explored throughout the year alongside a varied and vibrant curriculum. We actively promote reading for pleasure and pupils </w:t>
            </w:r>
            <w:proofErr w:type="gramStart"/>
            <w:r w:rsidRPr="1C6F9D26">
              <w:rPr>
                <w:rFonts w:ascii="inherit" w:hAnsi="inherit" w:eastAsia="Times New Roman" w:cs="Helvetica"/>
                <w:color w:val="666666"/>
                <w:sz w:val="21"/>
                <w:szCs w:val="21"/>
                <w:lang w:val="en-GB" w:eastAsia="en-GB"/>
              </w:rPr>
              <w:t>have the opportunity to</w:t>
            </w:r>
            <w:proofErr w:type="gramEnd"/>
            <w:r w:rsidRPr="1C6F9D26">
              <w:rPr>
                <w:rFonts w:ascii="inherit" w:hAnsi="inherit" w:eastAsia="Times New Roman" w:cs="Helvetica"/>
                <w:color w:val="666666"/>
                <w:sz w:val="21"/>
                <w:szCs w:val="21"/>
                <w:lang w:val="en-GB" w:eastAsia="en-GB"/>
              </w:rPr>
              <w:t xml:space="preserve"> spend one lesson per fortnight in our wonderful LRC. Our expert librarians are always on hand for book recommendations; based on pupil engagement as well as stretch and challenge. We are passionate about building pupils’ vocabulary and students will be set regular </w:t>
            </w:r>
            <w:proofErr w:type="spellStart"/>
            <w:r w:rsidRPr="1C6F9D26">
              <w:rPr>
                <w:rFonts w:ascii="inherit" w:hAnsi="inherit" w:eastAsia="Times New Roman" w:cs="Helvetica"/>
                <w:color w:val="666666"/>
                <w:sz w:val="21"/>
                <w:szCs w:val="21"/>
                <w:lang w:val="en-GB" w:eastAsia="en-GB"/>
              </w:rPr>
              <w:t>Homeworks</w:t>
            </w:r>
            <w:proofErr w:type="spellEnd"/>
            <w:r w:rsidRPr="1C6F9D26">
              <w:rPr>
                <w:rFonts w:ascii="inherit" w:hAnsi="inherit" w:eastAsia="Times New Roman" w:cs="Helvetica"/>
                <w:color w:val="666666"/>
                <w:sz w:val="21"/>
                <w:szCs w:val="21"/>
                <w:lang w:val="en-GB" w:eastAsia="en-GB"/>
              </w:rPr>
              <w:t xml:space="preserve"> through Bedrock Learning which specifically targets the expansion of pupil vocabulary. </w:t>
            </w:r>
          </w:p>
        </w:tc>
      </w:tr>
      <w:tr w:rsidRPr="00B26AFE" w:rsidR="00B26AFE" w:rsidTr="1C6F9D26" w14:paraId="260C5285"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109A23F0"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EB28D93" w:rsidRDefault="4EB28D93" w14:paraId="04615BD3" w14:textId="4D66F144">
            <w:pPr>
              <w:spacing w:after="0" w:line="240" w:lineRule="auto"/>
              <w:rPr>
                <w:rFonts w:ascii="inherit" w:hAnsi="inherit" w:eastAsia="Times New Roman" w:cs="Helvetica"/>
                <w:color w:val="666666"/>
                <w:sz w:val="21"/>
                <w:szCs w:val="21"/>
                <w:lang w:val="en-GB" w:eastAsia="en-GB"/>
              </w:rPr>
            </w:pPr>
            <w:r w:rsidRPr="4EB28D93">
              <w:rPr>
                <w:rFonts w:ascii="inherit" w:hAnsi="inherit" w:eastAsia="Times New Roman" w:cs="Helvetica"/>
                <w:color w:val="666666"/>
                <w:sz w:val="21"/>
                <w:szCs w:val="21"/>
                <w:lang w:val="en-GB" w:eastAsia="en-GB"/>
              </w:rPr>
              <w:t xml:space="preserve">Pupils build on their successes in Year 7 by tackling a variety of challenging texts from a range of time periods, including the 19th, 20th and 21st Century. The year 8 curriculum includes: A class read (either ‘The Curious Incident of the Dog in the Night-time’, Maggot Moon’ or ‘Welcome to Nowhere’), Dystopian literature, Diversity in language and literature, The Gothic and Charles Dickens. Ensuring progress from year 7, our year 8 curriculum again builds in challenge; culminating in an exploration of the literary canon. A new Spelling, Punctuation and Grammar pathway is introduced, and pupils continue to master their expanding vocabulary and reading horizons through regular Bedrock Learning </w:t>
            </w:r>
            <w:proofErr w:type="spellStart"/>
            <w:r w:rsidRPr="4EB28D93">
              <w:rPr>
                <w:rFonts w:ascii="inherit" w:hAnsi="inherit" w:eastAsia="Times New Roman" w:cs="Helvetica"/>
                <w:color w:val="666666"/>
                <w:sz w:val="21"/>
                <w:szCs w:val="21"/>
                <w:lang w:val="en-GB" w:eastAsia="en-GB"/>
              </w:rPr>
              <w:t>Homeworks</w:t>
            </w:r>
            <w:proofErr w:type="spellEnd"/>
            <w:r w:rsidRPr="4EB28D93">
              <w:rPr>
                <w:rFonts w:ascii="inherit" w:hAnsi="inherit" w:eastAsia="Times New Roman" w:cs="Helvetica"/>
                <w:color w:val="666666"/>
                <w:sz w:val="21"/>
                <w:szCs w:val="21"/>
                <w:lang w:val="en-GB" w:eastAsia="en-GB"/>
              </w:rPr>
              <w:t xml:space="preserve"> and LRC lessons. </w:t>
            </w:r>
          </w:p>
        </w:tc>
      </w:tr>
    </w:tbl>
    <w:p w:rsidRPr="00B26AFE" w:rsidR="00B26AFE" w:rsidP="34D92136" w:rsidRDefault="00B26AFE" w14:paraId="41C679E1"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bookmarkStart w:name="maths" w:id="0"/>
      <w:bookmarkEnd w:id="0"/>
      <w:r w:rsidRPr="00B26AFE">
        <w:rPr>
          <w:rFonts w:ascii="Helvetica" w:hAnsi="Helvetica" w:eastAsia="Times New Roman" w:cs="Helvetica"/>
          <w:color w:val="444444"/>
          <w:sz w:val="21"/>
          <w:szCs w:val="21"/>
          <w:lang w:val="en-GB" w:eastAsia="en-GB"/>
        </w:rPr>
        <w:br/>
      </w:r>
      <w:hyperlink w:history="1" w:anchor="top" r:id="rId9">
        <w:r w:rsidRPr="00B26AFE">
          <w:rPr>
            <w:rFonts w:ascii="inherit" w:hAnsi="inherit" w:eastAsia="Times New Roman" w:cs="Helvetica"/>
            <w:color w:val="762124"/>
            <w:sz w:val="21"/>
            <w:szCs w:val="21"/>
            <w:u w:val="single"/>
            <w:bdr w:val="none" w:color="auto" w:sz="0" w:space="0" w:frame="1"/>
            <w:lang w:val="en-GB" w:eastAsia="en-GB"/>
          </w:rPr>
          <w:t>↑</w:t>
        </w:r>
      </w:hyperlink>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5417EFD3" w14:paraId="575ED1B4"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763E841A"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Mathematics</w:t>
            </w:r>
          </w:p>
        </w:tc>
      </w:tr>
      <w:tr w:rsidRPr="00B26AFE" w:rsidR="00B26AFE" w:rsidTr="5417EFD3" w14:paraId="7AC8EC62"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5417EFD3" w:rsidRDefault="00B26AFE" w14:paraId="6B9FD4C2" w14:textId="77777777">
            <w:pPr>
              <w:spacing w:after="0" w:line="240" w:lineRule="auto"/>
              <w:rPr>
                <w:rFonts w:ascii="inherit" w:hAnsi="inherit" w:eastAsia="Times New Roman" w:cs="Helvetica"/>
                <w:b w:val="1"/>
                <w:bCs w:val="1"/>
                <w:color w:val="666666"/>
                <w:sz w:val="21"/>
                <w:szCs w:val="21"/>
                <w:lang w:val="en-GB" w:eastAsia="en-GB"/>
              </w:rPr>
            </w:pPr>
            <w:r w:rsidRPr="00B26AFE">
              <w:rPr>
                <w:rFonts w:ascii="inherit" w:hAnsi="inherit" w:eastAsia="Times New Roman" w:cs="Helvetica"/>
                <w:b w:val="1"/>
                <w:bCs w:val="1"/>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4504FDDB" w14:textId="5A824E52">
            <w:pPr>
              <w:spacing w:after="225" w:line="240" w:lineRule="auto"/>
              <w:textAlignment w:val="baseline"/>
            </w:pPr>
          </w:p>
          <w:p w:rsidRPr="00B26AFE" w:rsidR="00B26AFE" w:rsidP="4892C9DC" w:rsidRDefault="4892C9DC" w14:paraId="5F71F0BA" w14:textId="1A60C5D7">
            <w:pPr>
              <w:spacing w:after="225" w:line="240" w:lineRule="auto"/>
              <w:textAlignment w:val="baseline"/>
            </w:pPr>
          </w:p>
          <w:p w:rsidRPr="00B26AFE" w:rsidR="00B26AFE" w:rsidP="5417EFD3" w:rsidRDefault="4892C9DC" w14:paraId="6190603D" w14:textId="1D84B252">
            <w:pPr>
              <w:spacing w:after="225" w:line="255" w:lineRule="exact"/>
              <w:textAlignment w:val="baseline"/>
              <w:rPr>
                <w:rFonts w:ascii="inherit" w:hAnsi="inherit" w:eastAsia="Times New Roman" w:cs="Helvetica"/>
                <w:color w:val="666666"/>
                <w:sz w:val="21"/>
                <w:szCs w:val="21"/>
                <w:lang w:val="en-GB" w:eastAsia="en-GB"/>
              </w:rPr>
            </w:pPr>
            <w:r w:rsidRPr="5417EFD3" w:rsidR="5417EFD3">
              <w:rPr>
                <w:color w:val="666666"/>
                <w:sz w:val="21"/>
                <w:szCs w:val="21"/>
                <w:lang w:val="en-GB"/>
              </w:rPr>
              <w:t>Students will develop their ability to problem solve as Mathematicians. They will build on the basic number and algebra skills learnt previously, working through topics at a deeper level to build their reasoning skills and develop their conceptual understanding of how and why mathematics works.</w:t>
            </w:r>
          </w:p>
        </w:tc>
      </w:tr>
      <w:tr w:rsidRPr="00B26AFE" w:rsidR="00B26AFE" w:rsidTr="5417EFD3" w14:paraId="44D1E754"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5417EFD3" w:rsidRDefault="00B26AFE" w14:paraId="09215ED8" w14:textId="77777777">
            <w:pPr>
              <w:spacing w:after="0" w:line="240" w:lineRule="auto"/>
              <w:rPr>
                <w:rFonts w:ascii="inherit" w:hAnsi="inherit" w:eastAsia="Times New Roman" w:cs="Helvetica"/>
                <w:b w:val="1"/>
                <w:bCs w:val="1"/>
                <w:color w:val="666666"/>
                <w:sz w:val="21"/>
                <w:szCs w:val="21"/>
                <w:lang w:val="en-GB" w:eastAsia="en-GB"/>
              </w:rPr>
            </w:pPr>
            <w:r w:rsidRPr="00B26AFE">
              <w:rPr>
                <w:rFonts w:ascii="inherit" w:hAnsi="inherit" w:eastAsia="Times New Roman" w:cs="Helvetica"/>
                <w:b w:val="1"/>
                <w:bCs w:val="1"/>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5417EFD3" w:rsidRDefault="4892C9DC" w14:paraId="0986644D" w14:textId="1C867601">
            <w:pPr>
              <w:spacing w:after="225" w:line="255" w:lineRule="exact"/>
              <w:textAlignment w:val="baseline"/>
            </w:pPr>
            <w:r w:rsidRPr="5417EFD3" w:rsidR="5417EFD3">
              <w:rPr>
                <w:color w:val="666666"/>
                <w:sz w:val="21"/>
                <w:szCs w:val="21"/>
                <w:lang w:val="en-GB"/>
              </w:rPr>
              <w:t>Students will further develop their ability to problem solve and to explain reasoning as Mathematicians. They will build on the deeper number and algebra skills learnt previously and Master more challenging skills which will provide them with the platform to embrace the challenges of GCSE mathematics.</w:t>
            </w:r>
            <w:r w:rsidRPr="5417EFD3" w:rsidR="5417EFD3">
              <w:rPr>
                <w:sz w:val="21"/>
                <w:szCs w:val="21"/>
              </w:rPr>
              <w:t xml:space="preserve"> </w:t>
            </w:r>
          </w:p>
          <w:p w:rsidRPr="00B26AFE" w:rsidR="00B26AFE" w:rsidP="5417EFD3" w:rsidRDefault="4892C9DC" w14:paraId="1CCB7846" w14:textId="0936183E">
            <w:pPr>
              <w:spacing w:after="225" w:line="255" w:lineRule="exact"/>
              <w:textAlignment w:val="baseline"/>
              <w:rPr>
                <w:rFonts w:ascii="inherit" w:hAnsi="inherit" w:eastAsia="Times New Roman" w:cs="Helvetica"/>
                <w:color w:val="666666"/>
                <w:sz w:val="21"/>
                <w:szCs w:val="21"/>
                <w:lang w:val="en-GB" w:eastAsia="en-GB"/>
              </w:rPr>
            </w:pPr>
            <w:r w:rsidRPr="5417EFD3" w:rsidR="5417EFD3">
              <w:rPr>
                <w:color w:val="666666"/>
                <w:sz w:val="21"/>
                <w:szCs w:val="21"/>
                <w:lang w:val="en-GB"/>
              </w:rPr>
              <w:t>They will also study areas such as: Constructing, solving equations and inequalities, and conjecturing and proving.</w:t>
            </w:r>
          </w:p>
        </w:tc>
      </w:tr>
    </w:tbl>
    <w:p w:rsidRPr="00B26AFE" w:rsidR="00B26AFE" w:rsidP="34D92136" w:rsidRDefault="00B26AFE" w14:paraId="43A44972"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bookmarkStart w:name="science" w:id="1"/>
      <w:bookmarkEnd w:id="1"/>
      <w:r w:rsidRPr="00B26AFE">
        <w:rPr>
          <w:rFonts w:ascii="Helvetica" w:hAnsi="Helvetica" w:eastAsia="Times New Roman" w:cs="Helvetica"/>
          <w:color w:val="444444"/>
          <w:sz w:val="21"/>
          <w:szCs w:val="21"/>
          <w:lang w:val="en-GB" w:eastAsia="en-GB"/>
        </w:rPr>
        <w:br/>
      </w:r>
      <w:hyperlink w:history="1" w:anchor="top" r:id="rId10">
        <w:r w:rsidRPr="00B26AFE">
          <w:rPr>
            <w:rFonts w:ascii="inherit" w:hAnsi="inherit" w:eastAsia="Times New Roman" w:cs="Helvetica"/>
            <w:color w:val="762124"/>
            <w:sz w:val="21"/>
            <w:szCs w:val="21"/>
            <w:u w:val="single"/>
            <w:bdr w:val="none" w:color="auto" w:sz="0" w:space="0" w:frame="1"/>
            <w:lang w:val="en-GB" w:eastAsia="en-GB"/>
          </w:rPr>
          <w:t>↑</w:t>
        </w:r>
      </w:hyperlink>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230EA359" w14:paraId="457A9A74"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10A282A4"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Science</w:t>
            </w:r>
          </w:p>
        </w:tc>
      </w:tr>
      <w:tr w:rsidRPr="00B26AFE" w:rsidR="00B26AFE" w:rsidTr="230EA359" w14:paraId="4AFCE59C"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0B843BEB"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230EA359" w:rsidRDefault="7E7CC49B" w14:paraId="6AFB6FCC" w14:textId="59E1D53B">
            <w:pPr>
              <w:spacing w:after="0" w:line="240" w:lineRule="auto"/>
              <w:rPr>
                <w:rFonts w:ascii="inherit" w:hAnsi="inherit" w:eastAsia="Times New Roman" w:cs="Helvetica"/>
                <w:color w:val="666666"/>
                <w:sz w:val="21"/>
                <w:szCs w:val="21"/>
                <w:lang w:val="en-GB" w:eastAsia="en-GB"/>
              </w:rPr>
            </w:pPr>
            <w:r w:rsidRPr="230EA359" w:rsidR="230EA359">
              <w:rPr>
                <w:rFonts w:ascii="inherit" w:hAnsi="inherit" w:eastAsia="Times New Roman" w:cs="Helvetica"/>
                <w:color w:val="666666"/>
                <w:sz w:val="21"/>
                <w:szCs w:val="21"/>
                <w:lang w:val="en-GB" w:eastAsia="en-GB"/>
              </w:rPr>
              <w:t>Students will complete a range of practical experiments and begin to develop their scientific thinking. They will study</w:t>
            </w:r>
            <w:r w:rsidRPr="230EA359" w:rsidR="230EA359">
              <w:rPr>
                <w:rFonts w:ascii="inherit" w:hAnsi="inherit" w:eastAsia="Times New Roman" w:cs="Helvetica"/>
                <w:color w:val="666666"/>
                <w:sz w:val="21"/>
                <w:szCs w:val="21"/>
                <w:lang w:val="en-GB" w:eastAsia="en-GB"/>
              </w:rPr>
              <w:t xml:space="preserve"> a mixture of Biology, Chemistry and Physics topics to build a skill set across the discipline areas, these include</w:t>
            </w:r>
            <w:r w:rsidRPr="230EA359" w:rsidR="230EA359">
              <w:rPr>
                <w:rFonts w:ascii="inherit" w:hAnsi="inherit" w:eastAsia="Times New Roman" w:cs="Helvetica"/>
                <w:color w:val="666666"/>
                <w:sz w:val="21"/>
                <w:szCs w:val="21"/>
                <w:lang w:val="en-GB" w:eastAsia="en-GB"/>
              </w:rPr>
              <w:t>: Passport to science induction with the great hot chocolate experiment; Tissues and transplants; Sex &amp; science; Ecology and dodos; Acids and alkalis; Bubbles, bangs &amp; burning; What a waste; Energy &amp; sustainable living; Electrical circuits; Forces &amp; their effects &amp; The Solar System &amp; Beyond.</w:t>
            </w:r>
          </w:p>
        </w:tc>
      </w:tr>
      <w:tr w:rsidRPr="00B26AFE" w:rsidR="00B26AFE" w:rsidTr="230EA359" w14:paraId="1CABE0DE"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63017F4A"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230EA359" w:rsidRDefault="7E7CC49B" w14:paraId="4B7D301F" w14:textId="1DD74A6C">
            <w:pPr>
              <w:pStyle w:val="Normal"/>
              <w:spacing w:after="0" w:line="240" w:lineRule="auto"/>
              <w:rPr>
                <w:rFonts w:ascii="inherit" w:hAnsi="inherit" w:eastAsia="Times New Roman" w:cs="Helvetica"/>
                <w:color w:val="666666"/>
                <w:sz w:val="21"/>
                <w:szCs w:val="21"/>
                <w:lang w:val="en-GB" w:eastAsia="en-GB"/>
              </w:rPr>
            </w:pPr>
            <w:r w:rsidRPr="230EA359" w:rsidR="230EA359">
              <w:rPr>
                <w:rFonts w:ascii="inherit" w:hAnsi="inherit" w:eastAsia="Times New Roman" w:cs="Helvetica"/>
                <w:color w:val="666666"/>
                <w:sz w:val="21"/>
                <w:szCs w:val="21"/>
                <w:lang w:val="en-GB" w:eastAsia="en-GB"/>
              </w:rPr>
              <w:t>Students will develop as scientists, planning and carrying out practical experiments. They will also study a mixture of Biology, Chemistry and Physics topics to build a skill set across the discipline areas, these include: Food, glorious food; Going for gold; Doctors &amp; diseases; Water; Materials &amp; recycling; All that glitters; Explaining Earth; Heat transfers; Forces and transport; Light fantastic &amp; Sound &amp; hearing.</w:t>
            </w:r>
          </w:p>
        </w:tc>
      </w:tr>
    </w:tbl>
    <w:bookmarkStart w:name="pe" w:id="2"/>
    <w:bookmarkEnd w:id="2"/>
    <w:p w:rsidRPr="00B26AFE" w:rsidR="00B26AFE" w:rsidP="5147C242" w:rsidRDefault="00B26AFE" w14:paraId="08DE62B1"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4892C9DC" w14:paraId="101FB096"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567CE310"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PE</w:t>
            </w:r>
          </w:p>
        </w:tc>
      </w:tr>
      <w:tr w:rsidRPr="00B26AFE" w:rsidR="00B26AFE" w:rsidTr="4892C9DC" w14:paraId="41FDE470"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2AC620D1"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0DE5BFDB"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color w:val="666666"/>
                <w:sz w:val="21"/>
                <w:szCs w:val="21"/>
                <w:bdr w:val="none" w:color="auto" w:sz="0" w:space="0" w:frame="1"/>
                <w:lang w:val="en-GB" w:eastAsia="en-GB"/>
              </w:rPr>
              <w:t xml:space="preserve">Students will take part in a variety of sports through Year 7 which develop their skill level, knowledge and understanding across the range of sports. The sports that girls will cover are; gymnastics, dance, hockey, netball, swimming, athletics, rounders and tennis. Whilst the </w:t>
            </w:r>
            <w:proofErr w:type="gramStart"/>
            <w:r w:rsidRPr="00B26AFE">
              <w:rPr>
                <w:rFonts w:ascii="inherit" w:hAnsi="inherit" w:eastAsia="Times New Roman" w:cs="Helvetica"/>
                <w:color w:val="666666"/>
                <w:sz w:val="21"/>
                <w:szCs w:val="21"/>
                <w:bdr w:val="none" w:color="auto" w:sz="0" w:space="0" w:frame="1"/>
                <w:lang w:val="en-GB" w:eastAsia="en-GB"/>
              </w:rPr>
              <w:t>boys</w:t>
            </w:r>
            <w:proofErr w:type="gramEnd"/>
            <w:r w:rsidRPr="00B26AFE">
              <w:rPr>
                <w:rFonts w:ascii="inherit" w:hAnsi="inherit" w:eastAsia="Times New Roman" w:cs="Helvetica"/>
                <w:color w:val="666666"/>
                <w:sz w:val="21"/>
                <w:szCs w:val="21"/>
                <w:bdr w:val="none" w:color="auto" w:sz="0" w:space="0" w:frame="1"/>
                <w:lang w:val="en-GB" w:eastAsia="en-GB"/>
              </w:rPr>
              <w:t xml:space="preserve"> sports will cover; gymnastics, basketball, hockey, rugby, swimming, athletics, cricket and tennis.</w:t>
            </w:r>
          </w:p>
        </w:tc>
      </w:tr>
      <w:tr w:rsidRPr="00B26AFE" w:rsidR="00B26AFE" w:rsidTr="4892C9DC" w14:paraId="0A85C20C"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44317926"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39018630"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color w:val="666666"/>
                <w:sz w:val="21"/>
                <w:szCs w:val="21"/>
                <w:bdr w:val="none" w:color="auto" w:sz="0" w:space="0" w:frame="1"/>
                <w:lang w:val="en-GB" w:eastAsia="en-GB"/>
              </w:rPr>
              <w:t>Students will further develop and build on their skills and knowledge in a variety of sports throughout Year 8 to a higher level. The sports that girls will cover are; gymnastics, dance, badminton, netball, swimming, athletics, rounders and tennis. Whilst the boys will cover; gymnastics, football, fitness, rugby, swimming, athletics, cricket and tennis. </w:t>
            </w:r>
          </w:p>
        </w:tc>
      </w:tr>
    </w:tbl>
    <w:bookmarkStart w:name="coop" w:id="3"/>
    <w:bookmarkEnd w:id="3"/>
    <w:p w:rsidRPr="00B26AFE" w:rsidR="00B26AFE" w:rsidP="5147C242" w:rsidRDefault="00B26AFE" w14:paraId="4871FB55"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4C23CEB3" w14:paraId="0EEEF9B7"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C23CEB3" w:rsidRDefault="4892C9DC" w14:paraId="57C3D5D4" w14:textId="2AA87D39">
            <w:pPr>
              <w:spacing w:after="0" w:line="420" w:lineRule="atLeast"/>
              <w:textAlignment w:val="baseline"/>
              <w:outlineLvl w:val="4"/>
              <w:rPr>
                <w:rFonts w:ascii="Arial" w:hAnsi="Arial" w:eastAsia="Times New Roman" w:cs="Arial"/>
                <w:color w:val="444444"/>
                <w:sz w:val="33"/>
                <w:szCs w:val="33"/>
                <w:lang w:val="en-GB" w:eastAsia="en-GB"/>
              </w:rPr>
            </w:pPr>
            <w:r w:rsidRPr="4C23CEB3" w:rsidR="4C23CEB3">
              <w:rPr>
                <w:rFonts w:ascii="Arial" w:hAnsi="Arial" w:eastAsia="Times New Roman" w:cs="Arial"/>
                <w:color w:val="444444"/>
                <w:sz w:val="33"/>
                <w:szCs w:val="33"/>
                <w:lang w:val="en-GB" w:eastAsia="en-GB"/>
              </w:rPr>
              <w:t>SPIRIT</w:t>
            </w:r>
            <w:r w:rsidRPr="4C23CEB3" w:rsidR="4C23CEB3">
              <w:rPr>
                <w:rFonts w:ascii="Arial" w:hAnsi="Arial" w:eastAsia="Times New Roman" w:cs="Arial"/>
                <w:color w:val="444444"/>
                <w:sz w:val="33"/>
                <w:szCs w:val="33"/>
                <w:lang w:val="en-GB" w:eastAsia="en-GB"/>
              </w:rPr>
              <w:t xml:space="preserve"> Learning</w:t>
            </w:r>
          </w:p>
        </w:tc>
      </w:tr>
      <w:tr w:rsidRPr="00B26AFE" w:rsidR="00B26AFE" w:rsidTr="4C23CEB3" w14:paraId="6FCAA240"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00EE90D7"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5B3733CA" w14:textId="77777777">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Students will study a range of topics and issues following our schools Citizenship and PSHE programme. They will study: Issues of Identity, Identity and Values, Community, Health and Personal Wellbeing and Environment issues.</w:t>
            </w:r>
          </w:p>
        </w:tc>
      </w:tr>
      <w:tr w:rsidRPr="00B26AFE" w:rsidR="00B26AFE" w:rsidTr="4C23CEB3" w14:paraId="3D4870FB"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4BBF5CB2"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075404CA" w14:textId="77777777">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Students will continue to be challenged through exploration of: Citizenship, International Relations, Options and Identity, Personal Finance and Enterprise.</w:t>
            </w:r>
          </w:p>
        </w:tc>
      </w:tr>
    </w:tbl>
    <w:bookmarkStart w:name="mfl" w:id="4"/>
    <w:bookmarkEnd w:id="4"/>
    <w:p w:rsidRPr="00B26AFE" w:rsidR="00B26AFE" w:rsidP="5147C242" w:rsidRDefault="00B26AFE" w14:paraId="1F231E7C"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169EFE1E" w14:paraId="5C5C770C"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21553199"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Modern Foreign Languages</w:t>
            </w:r>
          </w:p>
        </w:tc>
      </w:tr>
      <w:tr w:rsidRPr="00B26AFE" w:rsidR="00B26AFE" w:rsidTr="169EFE1E" w14:paraId="5019B239"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624FF79A"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169EFE1E" w:rsidRDefault="169EFE1E" w14:paraId="30DAAC88" w14:textId="431A9FBC">
            <w:pPr>
              <w:spacing w:after="0" w:line="240" w:lineRule="auto"/>
              <w:rPr>
                <w:rFonts w:ascii="inherit" w:hAnsi="inherit" w:eastAsia="Times New Roman" w:cs="Helvetica"/>
                <w:color w:val="666666"/>
                <w:sz w:val="21"/>
                <w:szCs w:val="21"/>
                <w:lang w:val="en-GB" w:eastAsia="en-GB"/>
              </w:rPr>
            </w:pPr>
            <w:r w:rsidRPr="169EFE1E">
              <w:rPr>
                <w:rFonts w:ascii="inherit" w:hAnsi="inherit" w:eastAsia="Times New Roman" w:cs="Helvetica"/>
                <w:color w:val="666666"/>
                <w:sz w:val="21"/>
                <w:szCs w:val="21"/>
                <w:lang w:val="en-GB" w:eastAsia="en-GB"/>
              </w:rPr>
              <w:t>In French, German and Spanish, pupils will develop their reading, writing, speaking and listening skills, with a focus on learning and retaining vocabulary and expressing their opinions on a variety of topics. By the end of the year, students will be able to use more than one tense in written tasks. Topics covered include talking about school, talking about hobbies, talking about the weather, talking about sports, describing their town, and describing themselves and other people. Students will also enjoy a cultural topic based on the countries who speak the language they are studying. Opportunities are made available for pupils to write and send letters to pupils in other countries, and we look at typical French, German and Spanish festivals.</w:t>
            </w:r>
          </w:p>
        </w:tc>
      </w:tr>
      <w:tr w:rsidRPr="00B26AFE" w:rsidR="00B26AFE" w:rsidTr="169EFE1E" w14:paraId="1DCB0A3F"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04D7263A"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169EFE1E" w:rsidRDefault="169EFE1E" w14:paraId="4CE239AA" w14:textId="42C676D6">
            <w:pPr>
              <w:spacing w:after="0" w:line="240" w:lineRule="auto"/>
              <w:rPr>
                <w:rFonts w:ascii="inherit" w:hAnsi="inherit" w:eastAsia="Times New Roman" w:cs="Helvetica"/>
                <w:color w:val="666666"/>
                <w:sz w:val="21"/>
                <w:szCs w:val="21"/>
                <w:lang w:val="en-GB" w:eastAsia="en-GB"/>
              </w:rPr>
            </w:pPr>
            <w:r w:rsidRPr="169EFE1E">
              <w:rPr>
                <w:rFonts w:ascii="inherit" w:hAnsi="inherit" w:eastAsia="Times New Roman" w:cs="Helvetica"/>
                <w:color w:val="666666"/>
                <w:sz w:val="21"/>
                <w:szCs w:val="21"/>
                <w:lang w:val="en-GB" w:eastAsia="en-GB"/>
              </w:rPr>
              <w:t>Students will develop their skills, looking at extracts from literary texts to enhance their reading skills, using translation to drill grammatical structures and writing spontaneously on a variety of topics. By the end of Year 8, pupils will be able to talk and write in the past, present and future tenses. Topics covered include food and drink, fashion, making suggestions for activities and giving excuses, talking about celebrities and talking about what I would like to do in the future. Students will also enjoy a cultural topic based on the countries who speak the language they are studying. You may also have the chance to take a trip to one of the countries who speak these languages to put it into practice. This year we have a trip planned to Cataluña.</w:t>
            </w:r>
          </w:p>
        </w:tc>
      </w:tr>
    </w:tbl>
    <w:bookmarkStart w:name="geography" w:id="5"/>
    <w:bookmarkEnd w:id="5"/>
    <w:p w:rsidRPr="00B26AFE" w:rsidR="00B26AFE" w:rsidP="5147C242" w:rsidRDefault="00B26AFE" w14:paraId="1154E469"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4892C9DC" w14:paraId="1485D30D"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00CB5B9A"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Geography</w:t>
            </w:r>
          </w:p>
        </w:tc>
      </w:tr>
      <w:tr w:rsidRPr="00B26AFE" w:rsidR="00B26AFE" w:rsidTr="4892C9DC" w14:paraId="121E89FA"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6CFE64BA"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5147C242" w:rsidRDefault="5147C242" w14:paraId="766B1217" w14:textId="08450783">
            <w:pPr>
              <w:numPr>
                <w:ilvl w:val="0"/>
                <w:numId w:val="1"/>
              </w:numPr>
              <w:spacing w:after="0" w:line="240" w:lineRule="auto"/>
              <w:ind w:left="450"/>
              <w:textAlignment w:val="baseline"/>
              <w:rPr>
                <w:rFonts w:ascii="inherit" w:hAnsi="inherit" w:eastAsia="Times New Roman" w:cs="Helvetica"/>
                <w:color w:val="666666"/>
                <w:sz w:val="21"/>
                <w:szCs w:val="21"/>
                <w:lang w:val="en-GB" w:eastAsia="en-GB"/>
              </w:rPr>
            </w:pPr>
            <w:r w:rsidRPr="5147C242">
              <w:rPr>
                <w:rFonts w:ascii="inherit" w:hAnsi="inherit" w:eastAsia="Times New Roman" w:cs="Helvetica"/>
                <w:color w:val="666666"/>
                <w:sz w:val="21"/>
                <w:szCs w:val="21"/>
                <w:lang w:val="en-GB" w:eastAsia="en-GB"/>
              </w:rPr>
              <w:t xml:space="preserve">‘How have the Humanities changed the world?’ Pupils learn about the importance of plastic waste, human actions and will consider how they can also change the world. </w:t>
            </w:r>
          </w:p>
          <w:p w:rsidRPr="00B26AFE" w:rsidR="00B26AFE" w:rsidP="4892C9DC" w:rsidRDefault="4892C9DC" w14:paraId="04A1EEC6" w14:textId="77777777">
            <w:pPr>
              <w:numPr>
                <w:ilvl w:val="0"/>
                <w:numId w:val="1"/>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Where are we in the World? Pupils learn where in the World we live and complete a Town Trail into Alsager.</w:t>
            </w:r>
          </w:p>
          <w:p w:rsidRPr="00B26AFE" w:rsidR="00B26AFE" w:rsidP="4892C9DC" w:rsidRDefault="4892C9DC" w14:paraId="5351E37E" w14:textId="77777777">
            <w:pPr>
              <w:numPr>
                <w:ilvl w:val="0"/>
                <w:numId w:val="1"/>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Too many people. Pupils learn about the population of the UK and why people move from one country to another.</w:t>
            </w:r>
          </w:p>
          <w:p w:rsidRPr="00B26AFE" w:rsidR="00B26AFE" w:rsidP="4892C9DC" w:rsidRDefault="4892C9DC" w14:paraId="07913025" w14:textId="77777777">
            <w:pPr>
              <w:numPr>
                <w:ilvl w:val="0"/>
                <w:numId w:val="1"/>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Map Skills. Pupils learn a range of map skills in preparation for their Independent Learning Assignment (ILA) in Geography.</w:t>
            </w:r>
          </w:p>
          <w:p w:rsidRPr="00B26AFE" w:rsidR="00B26AFE" w:rsidP="4892C9DC" w:rsidRDefault="4892C9DC" w14:paraId="67F0A6F9" w14:textId="77777777">
            <w:pPr>
              <w:numPr>
                <w:ilvl w:val="0"/>
                <w:numId w:val="1"/>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Active Volcanoes. Pupils learn about different types of volcanoes, make models and complete experiments.</w:t>
            </w:r>
          </w:p>
          <w:p w:rsidRPr="00B26AFE" w:rsidR="00B26AFE" w:rsidP="4892C9DC" w:rsidRDefault="4892C9DC" w14:paraId="16428CC1" w14:textId="77777777">
            <w:pPr>
              <w:numPr>
                <w:ilvl w:val="0"/>
                <w:numId w:val="1"/>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Geography of Sport. Pupils learn about links and connections through sport, sporting teams and the success of International sporting events such as Olympic redevelopment in Brazil.</w:t>
            </w:r>
          </w:p>
        </w:tc>
      </w:tr>
      <w:tr w:rsidRPr="00B26AFE" w:rsidR="00B26AFE" w:rsidTr="4892C9DC" w14:paraId="14F58FC7"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38A008B3"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C0DCA" w:rsidR="001206D6" w:rsidP="4892C9DC" w:rsidRDefault="4892C9DC" w14:paraId="450344CB" w14:textId="1F14CCAF">
            <w:pPr>
              <w:pStyle w:val="ListParagraph"/>
              <w:numPr>
                <w:ilvl w:val="0"/>
                <w:numId w:val="11"/>
              </w:numPr>
              <w:spacing w:after="0" w:line="240" w:lineRule="auto"/>
              <w:ind w:left="397" w:hanging="283"/>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Perilous Plate Tectonics. Pupils learn how the Earth’s plates move, about the different plate boundaries, contrasting earthquakes and mega disasters such as tsunami.</w:t>
            </w:r>
          </w:p>
          <w:p w:rsidRPr="00BC0DCA" w:rsidR="00B26AFE" w:rsidP="4892C9DC" w:rsidRDefault="4892C9DC" w14:paraId="6E7A7C70" w14:textId="77777777">
            <w:pPr>
              <w:pStyle w:val="ListParagraph"/>
              <w:numPr>
                <w:ilvl w:val="0"/>
                <w:numId w:val="11"/>
              </w:numPr>
              <w:spacing w:after="0" w:line="240" w:lineRule="auto"/>
              <w:ind w:left="397" w:hanging="283"/>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Ecosystems. Pupils learn about Tropical Rainforest environments and developments taking place in the Amazon.</w:t>
            </w:r>
          </w:p>
          <w:p w:rsidRPr="00BC0DCA" w:rsidR="00B26AFE" w:rsidP="4892C9DC" w:rsidRDefault="4892C9DC" w14:paraId="6C04C47A" w14:textId="77777777">
            <w:pPr>
              <w:pStyle w:val="ListParagraph"/>
              <w:numPr>
                <w:ilvl w:val="0"/>
                <w:numId w:val="11"/>
              </w:numPr>
              <w:spacing w:after="0" w:line="240" w:lineRule="auto"/>
              <w:ind w:left="397" w:hanging="283"/>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Incredible India. Pupils learn about the Human and Physical Geography of India.</w:t>
            </w:r>
          </w:p>
          <w:p w:rsidRPr="00BC0DCA" w:rsidR="00B26AFE" w:rsidP="4892C9DC" w:rsidRDefault="4892C9DC" w14:paraId="2AAB71E9" w14:textId="77777777">
            <w:pPr>
              <w:pStyle w:val="ListParagraph"/>
              <w:numPr>
                <w:ilvl w:val="0"/>
                <w:numId w:val="11"/>
              </w:numPr>
              <w:spacing w:after="0" w:line="240" w:lineRule="auto"/>
              <w:ind w:left="397" w:hanging="283"/>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Raging Rivers. Pupils learn about famous rivers, flooding and how people respond to flooding in different parts of the World.</w:t>
            </w:r>
            <w:bookmarkStart w:name="_GoBack" w:id="6"/>
            <w:bookmarkEnd w:id="6"/>
          </w:p>
          <w:p w:rsidRPr="00BC0DCA" w:rsidR="00B26AFE" w:rsidP="4892C9DC" w:rsidRDefault="4892C9DC" w14:paraId="0E3DC785" w14:textId="77777777">
            <w:pPr>
              <w:pStyle w:val="ListParagraph"/>
              <w:numPr>
                <w:ilvl w:val="0"/>
                <w:numId w:val="11"/>
              </w:numPr>
              <w:spacing w:after="0" w:line="240" w:lineRule="auto"/>
              <w:ind w:left="397" w:hanging="283"/>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 xml:space="preserve">Rising Asia – Region Study. Pupils learn about the rise of Asia with a </w:t>
            </w:r>
            <w:proofErr w:type="gramStart"/>
            <w:r w:rsidRPr="4892C9DC">
              <w:rPr>
                <w:rFonts w:ascii="inherit" w:hAnsi="inherit" w:eastAsia="Times New Roman" w:cs="Helvetica"/>
                <w:color w:val="666666"/>
                <w:sz w:val="21"/>
                <w:szCs w:val="21"/>
                <w:lang w:val="en-GB" w:eastAsia="en-GB"/>
              </w:rPr>
              <w:t>particular focus</w:t>
            </w:r>
            <w:proofErr w:type="gramEnd"/>
            <w:r w:rsidRPr="4892C9DC">
              <w:rPr>
                <w:rFonts w:ascii="inherit" w:hAnsi="inherit" w:eastAsia="Times New Roman" w:cs="Helvetica"/>
                <w:color w:val="666666"/>
                <w:sz w:val="21"/>
                <w:szCs w:val="21"/>
                <w:lang w:val="en-GB" w:eastAsia="en-GB"/>
              </w:rPr>
              <w:t xml:space="preserve"> on China, the human and physical Geography of China, how it is changing now and how it will change in the future.</w:t>
            </w:r>
          </w:p>
          <w:p w:rsidRPr="00BC0DCA" w:rsidR="00B26AFE" w:rsidP="4892C9DC" w:rsidRDefault="4892C9DC" w14:paraId="731C04EB" w14:textId="77777777">
            <w:pPr>
              <w:pStyle w:val="ListParagraph"/>
              <w:numPr>
                <w:ilvl w:val="0"/>
                <w:numId w:val="11"/>
              </w:numPr>
              <w:spacing w:after="0" w:line="240" w:lineRule="auto"/>
              <w:ind w:left="397" w:hanging="283"/>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A Changing Climate. Pupils find-out how the Earth’s climate is changing and what the future holds for the Earth.</w:t>
            </w:r>
          </w:p>
        </w:tc>
      </w:tr>
    </w:tbl>
    <w:bookmarkStart w:name="history" w:id="7"/>
    <w:bookmarkEnd w:id="7"/>
    <w:p w:rsidRPr="00B26AFE" w:rsidR="00B26AFE" w:rsidP="5147C242" w:rsidRDefault="00B26AFE" w14:paraId="2B99880E"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4892C9DC" w14:paraId="3395323F"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3C0554DB"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History</w:t>
            </w:r>
          </w:p>
        </w:tc>
      </w:tr>
      <w:tr w:rsidRPr="00B26AFE" w:rsidR="00B26AFE" w:rsidTr="4892C9DC" w14:paraId="7D44DDCA"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7DB568CF"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5147C242" w:rsidRDefault="5147C242" w14:paraId="67CB4C8E" w14:textId="7EA5C27A">
            <w:pPr>
              <w:spacing w:after="0" w:line="240" w:lineRule="auto"/>
              <w:textAlignment w:val="baseline"/>
              <w:rPr>
                <w:rFonts w:ascii="inherit" w:hAnsi="inherit" w:eastAsia="Times New Roman" w:cs="Helvetica"/>
                <w:color w:val="666666"/>
                <w:sz w:val="21"/>
                <w:szCs w:val="21"/>
                <w:lang w:val="en-GB" w:eastAsia="en-GB"/>
              </w:rPr>
            </w:pPr>
            <w:r w:rsidRPr="5147C242">
              <w:rPr>
                <w:rFonts w:ascii="inherit" w:hAnsi="inherit" w:eastAsia="Times New Roman" w:cs="Helvetica"/>
                <w:color w:val="666666"/>
                <w:sz w:val="21"/>
                <w:szCs w:val="21"/>
                <w:lang w:val="en-GB" w:eastAsia="en-GB"/>
              </w:rPr>
              <w:t>Year 7 History is exciting! We study History in a series of breadth studies so that our students have an excellent understanding of change and continuity across time. We start with ‘How have the Humanities changed the world’ where students will study inventions and discoveries through time, ranging from chocolate to electricity. We then move onto study The Romans, The Middle Ages, The Tudors and Stuarts and the Industrial Revolution.</w:t>
            </w:r>
          </w:p>
        </w:tc>
      </w:tr>
      <w:tr w:rsidRPr="00B26AFE" w:rsidR="00B26AFE" w:rsidTr="4892C9DC" w14:paraId="3BB1E1D3"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55FD9866"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5147C242" w:rsidRDefault="5147C242" w14:paraId="6430B58E" w14:textId="6C14CD57">
            <w:pPr>
              <w:spacing w:after="0" w:line="240" w:lineRule="auto"/>
              <w:textAlignment w:val="baseline"/>
              <w:rPr>
                <w:rFonts w:ascii="inherit" w:hAnsi="inherit" w:eastAsia="Times New Roman" w:cs="Helvetica"/>
                <w:color w:val="666666"/>
                <w:sz w:val="21"/>
                <w:szCs w:val="21"/>
                <w:lang w:val="en-GB" w:eastAsia="en-GB"/>
              </w:rPr>
            </w:pPr>
            <w:r w:rsidRPr="5147C242">
              <w:rPr>
                <w:rFonts w:ascii="inherit" w:hAnsi="inherit" w:eastAsia="Times New Roman" w:cs="Helvetica"/>
                <w:color w:val="666666"/>
                <w:sz w:val="21"/>
                <w:szCs w:val="21"/>
                <w:lang w:val="en-GB" w:eastAsia="en-GB"/>
              </w:rPr>
              <w:t>In Year 8, students will study depth units, refining their historical skills such as dealing with sources and different interpretations of the past. We start by looking at the impact of the Slave Trade and link this to the development of Civil Rights in America. Students will go onto investigate the assassination of JFK and to develop their own theory by looking at a range of evidence. We also look at the History of terrorism, how people won the right to vote in Britain and finish with a WWI creativity project, where students will design their own museum.</w:t>
            </w:r>
          </w:p>
        </w:tc>
      </w:tr>
    </w:tbl>
    <w:bookmarkStart w:name="re" w:id="8"/>
    <w:bookmarkEnd w:id="8"/>
    <w:p w:rsidRPr="00B26AFE" w:rsidR="00B26AFE" w:rsidP="5147C242" w:rsidRDefault="00B26AFE" w14:paraId="3231424E"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4892C9DC" w14:paraId="1B004E1C"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26C97E55"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RE</w:t>
            </w:r>
          </w:p>
        </w:tc>
      </w:tr>
      <w:tr w:rsidRPr="00B26AFE" w:rsidR="00B26AFE" w:rsidTr="4892C9DC" w14:paraId="2E25B3CE"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75C149BB"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133688AB" w14:textId="06753553">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 xml:space="preserve">Year 7 RE is a varied look at religion in the world. After starting the year with a joint Humanities project called ‘How the Humanities Have Changed the World’ students begin look at what RE is and why we study it. This then leads into looking at three modules on Sikhism, Islam and the Abrahamic Religions. Towards the end of the year students </w:t>
            </w:r>
            <w:proofErr w:type="gramStart"/>
            <w:r w:rsidRPr="4892C9DC">
              <w:rPr>
                <w:rFonts w:ascii="inherit" w:hAnsi="inherit" w:eastAsia="Times New Roman" w:cs="Helvetica"/>
                <w:color w:val="666666"/>
                <w:sz w:val="21"/>
                <w:szCs w:val="21"/>
                <w:lang w:val="en-GB" w:eastAsia="en-GB"/>
              </w:rPr>
              <w:t>have the opportunity to</w:t>
            </w:r>
            <w:proofErr w:type="gramEnd"/>
            <w:r w:rsidRPr="4892C9DC">
              <w:rPr>
                <w:rFonts w:ascii="inherit" w:hAnsi="inherit" w:eastAsia="Times New Roman" w:cs="Helvetica"/>
                <w:color w:val="666666"/>
                <w:sz w:val="21"/>
                <w:szCs w:val="21"/>
                <w:lang w:val="en-GB" w:eastAsia="en-GB"/>
              </w:rPr>
              <w:t xml:space="preserve"> investigate ideas surrounding religion and art.</w:t>
            </w:r>
          </w:p>
        </w:tc>
      </w:tr>
      <w:tr w:rsidRPr="00B26AFE" w:rsidR="00B26AFE" w:rsidTr="4892C9DC" w14:paraId="2B93D894"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776FBBB3"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1480C860" w14:textId="4FB160AE">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color w:val="666666"/>
                <w:sz w:val="21"/>
                <w:szCs w:val="21"/>
                <w:bdr w:val="none" w:color="auto" w:sz="0" w:space="0" w:frame="1"/>
                <w:lang w:val="en-GB" w:eastAsia="en-GB"/>
              </w:rPr>
              <w:t xml:space="preserve">In Year 8 students begin by looking at the beliefs and practices in Judaism, including Kosher food, festivals and beliefs about God. They then look at the Holocaust and the impact it had on Jewish lives. Students then take an in-depth look at both Buddhism and Hinduism and </w:t>
            </w:r>
            <w:proofErr w:type="gramStart"/>
            <w:r w:rsidRPr="00B26AFE">
              <w:rPr>
                <w:rFonts w:ascii="inherit" w:hAnsi="inherit" w:eastAsia="Times New Roman" w:cs="Helvetica"/>
                <w:color w:val="666666"/>
                <w:sz w:val="21"/>
                <w:szCs w:val="21"/>
                <w:bdr w:val="none" w:color="auto" w:sz="0" w:space="0" w:frame="1"/>
                <w:lang w:val="en-GB" w:eastAsia="en-GB"/>
              </w:rPr>
              <w:t>are able to</w:t>
            </w:r>
            <w:proofErr w:type="gramEnd"/>
            <w:r w:rsidRPr="00B26AFE">
              <w:rPr>
                <w:rFonts w:ascii="inherit" w:hAnsi="inherit" w:eastAsia="Times New Roman" w:cs="Helvetica"/>
                <w:color w:val="666666"/>
                <w:sz w:val="21"/>
                <w:szCs w:val="21"/>
                <w:bdr w:val="none" w:color="auto" w:sz="0" w:space="0" w:frame="1"/>
                <w:lang w:val="en-GB" w:eastAsia="en-GB"/>
              </w:rPr>
              <w:t xml:space="preserve"> look at different beliefs around their origins, beliefs and practices.  Around Easter students begin looking at a module which prepares them for starting the GCSE in Year 9, they look at important Christian and Muslim teachings, parables and people and how they have influenced the lives of believers.</w:t>
            </w:r>
          </w:p>
        </w:tc>
      </w:tr>
    </w:tbl>
    <w:bookmarkStart w:name="art" w:id="9"/>
    <w:bookmarkEnd w:id="9"/>
    <w:p w:rsidRPr="00B26AFE" w:rsidR="00B26AFE" w:rsidP="5147C242" w:rsidRDefault="00B26AFE" w14:paraId="61E8671A"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4892C9DC" w14:paraId="3B49EA54"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2BC83946"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Art</w:t>
            </w:r>
          </w:p>
        </w:tc>
      </w:tr>
      <w:tr w:rsidRPr="00B26AFE" w:rsidR="00B26AFE" w:rsidTr="4892C9DC" w14:paraId="60E07823"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1DAF5F53"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6BE8BF94" w14:textId="77777777">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Year 7 art students will investigate and learn the foundation skills of art.  They will creatively explore, colour theory, drawing for different purposes and needs and respond to the work of other artists to develop their own personal ideas.  We will support and guide students to skilfully use their sketchbook to creatively record and evaluate their art journey.</w:t>
            </w:r>
          </w:p>
          <w:p w:rsidRPr="00B26AFE" w:rsidR="00B26AFE" w:rsidP="4892C9DC" w:rsidRDefault="4892C9DC" w14:paraId="5B0A7518"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Year 7 Art Projects include: Kandinsky Drawing to Music, LEGO Portraits and My Year 7 Collage</w:t>
            </w:r>
          </w:p>
          <w:p w:rsidRPr="00B26AFE" w:rsidR="00B26AFE" w:rsidP="4892C9DC" w:rsidRDefault="4892C9DC" w14:paraId="3B3AFBF3"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Students in Year 7 can access their own KS3 Art Digital Hub via the Art Department page on the students KS3 + 4 SharePoint area.  The KS3 Hub contains the Sway presentations we use in lessons and examples of the exciting artwork students create.</w:t>
            </w:r>
          </w:p>
        </w:tc>
      </w:tr>
      <w:tr w:rsidRPr="00B26AFE" w:rsidR="00B26AFE" w:rsidTr="4892C9DC" w14:paraId="30DAF262"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1E6DAEE8"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70DBCC1A" w14:textId="77777777">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Year 8 art students will continue to work in their Year 7 sketchbook allowing them as artists to reflect upon the progression they have made.  We expand upon the key skills taught in Year 7 giving the Year 8 students the opportunity to develop thematic projects in preparation for the Year 9 GCSE course.  Students will explore different themes and art movements and will be taught how to develop their skills and understanding of a broad range of exciting techniques.</w:t>
            </w:r>
          </w:p>
          <w:p w:rsidRPr="00B26AFE" w:rsidR="00B26AFE" w:rsidP="4892C9DC" w:rsidRDefault="4892C9DC" w14:paraId="3B31E8C6"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Year 8 Art Projects include: Fauvism and Colour, Experimental Drawing and Image and Text</w:t>
            </w:r>
          </w:p>
          <w:p w:rsidRPr="00B26AFE" w:rsidR="00B26AFE" w:rsidP="4892C9DC" w:rsidRDefault="4892C9DC" w14:paraId="04BBB9FE"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Students in Year 8 can access their own KS3 Art Digital Hub via the Art Department page on the students KS3 + 4 SharePoint area.  The KS3 Hub contains the Sway presentations we use in lessons and examples of the exciting artwork students create.</w:t>
            </w:r>
          </w:p>
        </w:tc>
      </w:tr>
    </w:tbl>
    <w:bookmarkStart w:name="music" w:id="10"/>
    <w:bookmarkEnd w:id="10"/>
    <w:p w:rsidRPr="00B26AFE" w:rsidR="00B26AFE" w:rsidP="5147C242" w:rsidRDefault="00B26AFE" w14:paraId="5A915A6A"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61"/>
        <w:gridCol w:w="7869"/>
      </w:tblGrid>
      <w:tr w:rsidRPr="00B26AFE" w:rsidR="00B26AFE" w:rsidTr="4892C9DC" w14:paraId="4AB3761D"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154672EC"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Music</w:t>
            </w:r>
          </w:p>
        </w:tc>
      </w:tr>
      <w:tr w:rsidRPr="00B26AFE" w:rsidR="00B26AFE" w:rsidTr="4892C9DC" w14:paraId="36A17191"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61C72115"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KS3 </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2F4D07B5" w14:textId="77777777">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Pupils build on their previous knowledge and skills through performing, composing and listening. They develop their vocal and/or instrumental fluency, accuracy and expressiveness; and understand musical structures, styles, genres and traditions, identifying the expressive use of musical dimensions. They listen with increasing discrimination and awareness to inform their practice as musicians. They use technologies appropriately and appreciate and understand a wide range of musical contexts and styles.</w:t>
            </w:r>
          </w:p>
          <w:p w:rsidRPr="00B26AFE" w:rsidR="00B26AFE" w:rsidP="4892C9DC" w:rsidRDefault="4892C9DC" w14:paraId="392D85DE"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Pupils learn to:</w:t>
            </w:r>
          </w:p>
          <w:p w:rsidRPr="00B26AFE" w:rsidR="00B26AFE" w:rsidP="4892C9DC" w:rsidRDefault="4892C9DC" w14:paraId="22756AB2" w14:textId="77777777">
            <w:pPr>
              <w:numPr>
                <w:ilvl w:val="0"/>
                <w:numId w:val="8"/>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play and perform confidently in a range of solo and ensemble contexts using their voice, playing instruments musically, fluently and with accuracy and expression</w:t>
            </w:r>
          </w:p>
          <w:p w:rsidRPr="00B26AFE" w:rsidR="00B26AFE" w:rsidP="4892C9DC" w:rsidRDefault="4892C9DC" w14:paraId="0D8AE85D" w14:textId="77777777">
            <w:pPr>
              <w:numPr>
                <w:ilvl w:val="0"/>
                <w:numId w:val="8"/>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improvise and compose; and extend and develop musical ideas by drawing on a range of musical structures, styles, genres and traditions</w:t>
            </w:r>
          </w:p>
          <w:p w:rsidRPr="00B26AFE" w:rsidR="00B26AFE" w:rsidP="4892C9DC" w:rsidRDefault="4892C9DC" w14:paraId="2500E605" w14:textId="77777777">
            <w:pPr>
              <w:numPr>
                <w:ilvl w:val="0"/>
                <w:numId w:val="8"/>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use staff and other relevant notations appropriately and accurately in a range of musical styles, genres and traditions</w:t>
            </w:r>
          </w:p>
          <w:p w:rsidRPr="00B26AFE" w:rsidR="00B26AFE" w:rsidP="4892C9DC" w:rsidRDefault="4892C9DC" w14:paraId="2E850411" w14:textId="77777777">
            <w:pPr>
              <w:numPr>
                <w:ilvl w:val="0"/>
                <w:numId w:val="8"/>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identify and use the inter-related dimensions of music expressively and with increasing sophistication, including use of tonalities, different types of scales and other musical devices</w:t>
            </w:r>
          </w:p>
          <w:p w:rsidRPr="00B26AFE" w:rsidR="00B26AFE" w:rsidP="4892C9DC" w:rsidRDefault="4892C9DC" w14:paraId="3FF9C722" w14:textId="77777777">
            <w:pPr>
              <w:numPr>
                <w:ilvl w:val="0"/>
                <w:numId w:val="8"/>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listen with increasing discrimination to a wide range of music from great composers and musicians</w:t>
            </w:r>
          </w:p>
          <w:p w:rsidRPr="00B26AFE" w:rsidR="00B26AFE" w:rsidP="4892C9DC" w:rsidRDefault="4892C9DC" w14:paraId="6C593DB6" w14:textId="77777777">
            <w:pPr>
              <w:numPr>
                <w:ilvl w:val="0"/>
                <w:numId w:val="8"/>
              </w:numPr>
              <w:spacing w:after="0" w:line="240" w:lineRule="auto"/>
              <w:ind w:left="450"/>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Develop a deepening understanding of the music that they perform and to which they listen, and its history.</w:t>
            </w:r>
          </w:p>
        </w:tc>
      </w:tr>
      <w:tr w:rsidRPr="00B26AFE" w:rsidR="00B26AFE" w:rsidTr="4892C9DC" w14:paraId="701A482C"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6A8EAAA7"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 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7E35C6D8" w14:textId="77777777">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 xml:space="preserve">Projects </w:t>
            </w:r>
            <w:proofErr w:type="gramStart"/>
            <w:r w:rsidRPr="4892C9DC">
              <w:rPr>
                <w:rFonts w:ascii="inherit" w:hAnsi="inherit" w:eastAsia="Times New Roman" w:cs="Helvetica"/>
                <w:color w:val="666666"/>
                <w:sz w:val="21"/>
                <w:szCs w:val="21"/>
                <w:lang w:val="en-GB" w:eastAsia="en-GB"/>
              </w:rPr>
              <w:t>include:</w:t>
            </w:r>
            <w:proofErr w:type="gramEnd"/>
            <w:r w:rsidRPr="4892C9DC">
              <w:rPr>
                <w:rFonts w:ascii="inherit" w:hAnsi="inherit" w:eastAsia="Times New Roman" w:cs="Helvetica"/>
                <w:color w:val="666666"/>
                <w:sz w:val="21"/>
                <w:szCs w:val="21"/>
                <w:lang w:val="en-GB" w:eastAsia="en-GB"/>
              </w:rPr>
              <w:t xml:space="preserve"> African Music, Blues, Dance Music, Minimalism, Band skills 1</w:t>
            </w:r>
          </w:p>
        </w:tc>
      </w:tr>
      <w:tr w:rsidRPr="00B26AFE" w:rsidR="00B26AFE" w:rsidTr="4892C9DC" w14:paraId="7CC1988D"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3B4FBBFE"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 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7CEBCA6C" w14:textId="32D51462">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Projects include: Samba Music, Reggae, Sampling, Band skills 2 Taiko Drums</w:t>
            </w:r>
          </w:p>
        </w:tc>
      </w:tr>
    </w:tbl>
    <w:p w:rsidRPr="00B26AFE" w:rsidR="00B26AFE" w:rsidP="34D92136" w:rsidRDefault="00B26AFE" w14:paraId="2A065B3A"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bookmarkStart w:name="drama" w:id="11"/>
      <w:bookmarkEnd w:id="11"/>
      <w:r w:rsidRPr="00B26AFE">
        <w:rPr>
          <w:rFonts w:ascii="Helvetica" w:hAnsi="Helvetica" w:eastAsia="Times New Roman" w:cs="Helvetica"/>
          <w:color w:val="444444"/>
          <w:sz w:val="21"/>
          <w:szCs w:val="21"/>
          <w:lang w:val="en-GB" w:eastAsia="en-GB"/>
        </w:rPr>
        <w:br/>
      </w:r>
      <w:hyperlink w:history="1" w:anchor="top" r:id="rId11">
        <w:r w:rsidRPr="00B26AFE">
          <w:rPr>
            <w:rFonts w:ascii="inherit" w:hAnsi="inherit" w:eastAsia="Times New Roman" w:cs="Helvetica"/>
            <w:color w:val="762124"/>
            <w:sz w:val="21"/>
            <w:szCs w:val="21"/>
            <w:u w:val="single"/>
            <w:bdr w:val="none" w:color="auto" w:sz="0" w:space="0" w:frame="1"/>
            <w:lang w:val="en-GB" w:eastAsia="en-GB"/>
          </w:rPr>
          <w:t>↑</w:t>
        </w:r>
      </w:hyperlink>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70CD384E" w14:paraId="34C609B4"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70CD384E" w:rsidRDefault="70CD384E" w14:paraId="50E6793D" w14:textId="1A86F1D7">
            <w:pPr>
              <w:spacing w:after="0" w:line="420" w:lineRule="atLeast"/>
              <w:textAlignment w:val="baseline"/>
              <w:outlineLvl w:val="4"/>
              <w:rPr>
                <w:rFonts w:ascii="Arial" w:hAnsi="Arial" w:eastAsia="Times New Roman" w:cs="Arial"/>
                <w:color w:val="444444"/>
                <w:sz w:val="33"/>
                <w:szCs w:val="33"/>
                <w:lang w:val="en-GB" w:eastAsia="en-GB"/>
              </w:rPr>
            </w:pPr>
            <w:r w:rsidRPr="70CD384E">
              <w:rPr>
                <w:rFonts w:ascii="Arial" w:hAnsi="Arial" w:eastAsia="Times New Roman" w:cs="Arial"/>
                <w:color w:val="444444"/>
                <w:sz w:val="33"/>
                <w:szCs w:val="33"/>
                <w:lang w:val="en-GB" w:eastAsia="en-GB"/>
              </w:rPr>
              <w:t>Drama</w:t>
            </w:r>
          </w:p>
        </w:tc>
      </w:tr>
      <w:tr w:rsidRPr="00B26AFE" w:rsidR="00B26AFE" w:rsidTr="70CD384E" w14:paraId="1D34FFBA"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2C6F117D"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3BFEACBF" w14:textId="77777777">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b/>
                <w:bCs/>
                <w:color w:val="666666"/>
                <w:sz w:val="21"/>
                <w:szCs w:val="21"/>
                <w:lang w:val="en-GB" w:eastAsia="en-GB"/>
              </w:rPr>
              <w:t>Intro to Drama</w:t>
            </w:r>
          </w:p>
          <w:p w:rsidRPr="00B26AFE" w:rsidR="00B26AFE" w:rsidP="4892C9DC" w:rsidRDefault="4892C9DC" w14:paraId="3435E80A"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b/>
                <w:bCs/>
                <w:color w:val="666666"/>
                <w:sz w:val="21"/>
                <w:szCs w:val="21"/>
                <w:lang w:val="en-GB" w:eastAsia="en-GB"/>
              </w:rPr>
              <w:t>Wax works – </w:t>
            </w:r>
            <w:r w:rsidRPr="4892C9DC">
              <w:rPr>
                <w:rFonts w:ascii="inherit" w:hAnsi="inherit" w:eastAsia="Times New Roman" w:cs="Helvetica"/>
                <w:color w:val="666666"/>
                <w:sz w:val="21"/>
                <w:szCs w:val="21"/>
                <w:lang w:val="en-GB" w:eastAsia="en-GB"/>
              </w:rPr>
              <w:t>Students develop basic performance skills from characterisation to improvisation.</w:t>
            </w:r>
          </w:p>
          <w:p w:rsidRPr="00B26AFE" w:rsidR="00B26AFE" w:rsidP="4892C9DC" w:rsidRDefault="4892C9DC" w14:paraId="13139A82"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b/>
                <w:bCs/>
                <w:color w:val="666666"/>
                <w:sz w:val="21"/>
                <w:szCs w:val="21"/>
                <w:lang w:val="en-GB" w:eastAsia="en-GB"/>
              </w:rPr>
              <w:t>Drama Techniques –</w:t>
            </w:r>
            <w:r w:rsidRPr="4892C9DC">
              <w:rPr>
                <w:rFonts w:ascii="inherit" w:hAnsi="inherit" w:eastAsia="Times New Roman" w:cs="Helvetica"/>
                <w:color w:val="666666"/>
                <w:sz w:val="21"/>
                <w:szCs w:val="21"/>
                <w:lang w:val="en-GB" w:eastAsia="en-GB"/>
              </w:rPr>
              <w:t>In this unit you will be looking at stage craft in order to create tension along with elements of technical theatre</w:t>
            </w:r>
          </w:p>
          <w:p w:rsidRPr="00B26AFE" w:rsidR="00B26AFE" w:rsidP="4892C9DC" w:rsidRDefault="4892C9DC" w14:paraId="721B1CA7"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b/>
                <w:bCs/>
                <w:color w:val="666666"/>
                <w:sz w:val="21"/>
                <w:szCs w:val="21"/>
                <w:lang w:val="en-GB" w:eastAsia="en-GB"/>
              </w:rPr>
              <w:t>Greek Theatre</w:t>
            </w:r>
            <w:r w:rsidRPr="4892C9DC">
              <w:rPr>
                <w:rFonts w:ascii="inherit" w:hAnsi="inherit" w:eastAsia="Times New Roman" w:cs="Helvetica"/>
                <w:color w:val="666666"/>
                <w:sz w:val="21"/>
                <w:szCs w:val="21"/>
                <w:lang w:val="en-GB" w:eastAsia="en-GB"/>
              </w:rPr>
              <w:t>– Explore the traditions and history of theatre Greek Style!!!</w:t>
            </w:r>
          </w:p>
          <w:p w:rsidRPr="00B26AFE" w:rsidR="00B26AFE" w:rsidP="4892C9DC" w:rsidRDefault="4892C9DC" w14:paraId="1527320D" w14:textId="77777777">
            <w:pPr>
              <w:spacing w:after="225" w:line="240" w:lineRule="auto"/>
              <w:textAlignment w:val="baseline"/>
              <w:rPr>
                <w:rFonts w:ascii="inherit" w:hAnsi="inherit" w:eastAsia="Times New Roman" w:cs="Helvetica"/>
                <w:color w:val="666666"/>
                <w:sz w:val="21"/>
                <w:szCs w:val="21"/>
                <w:lang w:val="en-GB" w:eastAsia="en-GB"/>
              </w:rPr>
            </w:pPr>
            <w:proofErr w:type="spellStart"/>
            <w:r w:rsidRPr="4892C9DC">
              <w:rPr>
                <w:rFonts w:ascii="inherit" w:hAnsi="inherit" w:eastAsia="Times New Roman" w:cs="Helvetica"/>
                <w:b/>
                <w:bCs/>
                <w:color w:val="666666"/>
                <w:sz w:val="21"/>
                <w:szCs w:val="21"/>
                <w:lang w:val="en-GB" w:eastAsia="en-GB"/>
              </w:rPr>
              <w:t>Darkwood</w:t>
            </w:r>
            <w:proofErr w:type="spellEnd"/>
            <w:r w:rsidRPr="4892C9DC">
              <w:rPr>
                <w:rFonts w:ascii="inherit" w:hAnsi="inherit" w:eastAsia="Times New Roman" w:cs="Helvetica"/>
                <w:b/>
                <w:bCs/>
                <w:color w:val="666666"/>
                <w:sz w:val="21"/>
                <w:szCs w:val="21"/>
                <w:lang w:val="en-GB" w:eastAsia="en-GB"/>
              </w:rPr>
              <w:t xml:space="preserve"> Manor House</w:t>
            </w:r>
            <w:r w:rsidRPr="4892C9DC">
              <w:rPr>
                <w:rFonts w:ascii="inherit" w:hAnsi="inherit" w:eastAsia="Times New Roman" w:cs="Helvetica"/>
                <w:color w:val="666666"/>
                <w:sz w:val="21"/>
                <w:szCs w:val="21"/>
                <w:lang w:val="en-GB" w:eastAsia="en-GB"/>
              </w:rPr>
              <w:t>– Story telling unit focusing on creating mood, tension and atmosphere in a performance</w:t>
            </w:r>
          </w:p>
          <w:p w:rsidRPr="00B26AFE" w:rsidR="00B26AFE" w:rsidP="4892C9DC" w:rsidRDefault="4892C9DC" w14:paraId="1BB7C81C"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b/>
                <w:bCs/>
                <w:color w:val="666666"/>
                <w:sz w:val="21"/>
                <w:szCs w:val="21"/>
                <w:lang w:val="en-GB" w:eastAsia="en-GB"/>
              </w:rPr>
              <w:t>Silent movie</w:t>
            </w:r>
            <w:r w:rsidRPr="4892C9DC">
              <w:rPr>
                <w:rFonts w:ascii="inherit" w:hAnsi="inherit" w:eastAsia="Times New Roman" w:cs="Helvetica"/>
                <w:color w:val="666666"/>
                <w:sz w:val="21"/>
                <w:szCs w:val="21"/>
                <w:lang w:val="en-GB" w:eastAsia="en-GB"/>
              </w:rPr>
              <w:t>– Exploring movement, mime and gesture skills to create your very own silent movie!</w:t>
            </w:r>
          </w:p>
          <w:p w:rsidRPr="00B26AFE" w:rsidR="00B26AFE" w:rsidP="4892C9DC" w:rsidRDefault="4892C9DC" w14:paraId="7484942A"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b/>
                <w:bCs/>
                <w:color w:val="666666"/>
                <w:sz w:val="21"/>
                <w:szCs w:val="21"/>
                <w:lang w:val="en-GB" w:eastAsia="en-GB"/>
              </w:rPr>
              <w:t>Guernica</w:t>
            </w:r>
            <w:r w:rsidRPr="4892C9DC">
              <w:rPr>
                <w:rFonts w:ascii="inherit" w:hAnsi="inherit" w:eastAsia="Times New Roman" w:cs="Helvetica"/>
                <w:color w:val="666666"/>
                <w:sz w:val="21"/>
                <w:szCs w:val="21"/>
                <w:lang w:val="en-GB" w:eastAsia="en-GB"/>
              </w:rPr>
              <w:t>– Explore how you can create drama from paintings and historical events in a stylised/ non-natural way,</w:t>
            </w:r>
          </w:p>
        </w:tc>
      </w:tr>
      <w:tr w:rsidRPr="00B26AFE" w:rsidR="00B26AFE" w:rsidTr="70CD384E" w14:paraId="28D61B42"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15434EC6"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1A67959A" w14:paraId="5231D15A" w14:textId="77777777">
            <w:pPr>
              <w:spacing w:after="0" w:line="240" w:lineRule="auto"/>
              <w:rPr>
                <w:rFonts w:ascii="inherit" w:hAnsi="inherit" w:eastAsia="Times New Roman" w:cs="Helvetica"/>
                <w:color w:val="666666"/>
                <w:sz w:val="21"/>
                <w:szCs w:val="21"/>
                <w:lang w:val="en-GB" w:eastAsia="en-GB"/>
              </w:rPr>
            </w:pPr>
            <w:r w:rsidRPr="1A67959A">
              <w:rPr>
                <w:rFonts w:ascii="inherit" w:hAnsi="inherit" w:eastAsia="Times New Roman" w:cs="Helvetica"/>
                <w:b/>
                <w:bCs/>
                <w:color w:val="666666"/>
                <w:sz w:val="21"/>
                <w:szCs w:val="21"/>
                <w:lang w:val="en-GB" w:eastAsia="en-GB"/>
              </w:rPr>
              <w:t>Recap year 7 skills</w:t>
            </w:r>
          </w:p>
          <w:p w:rsidR="1A67959A" w:rsidP="1A67959A" w:rsidRDefault="1A67959A" w14:paraId="1957A7C7" w14:textId="1E610A51">
            <w:pPr>
              <w:spacing w:after="0" w:line="240" w:lineRule="auto"/>
              <w:rPr>
                <w:rFonts w:ascii="inherit" w:hAnsi="inherit" w:eastAsia="Times New Roman" w:cs="Helvetica"/>
                <w:b/>
                <w:bCs/>
                <w:color w:val="666666"/>
                <w:sz w:val="21"/>
                <w:szCs w:val="21"/>
                <w:lang w:val="en-GB" w:eastAsia="en-GB"/>
              </w:rPr>
            </w:pPr>
          </w:p>
          <w:p w:rsidR="1A67959A" w:rsidP="1A67959A" w:rsidRDefault="1A67959A" w14:paraId="4F512452" w14:textId="4B3BD423">
            <w:pPr>
              <w:spacing w:after="225" w:line="240" w:lineRule="auto"/>
              <w:rPr>
                <w:rFonts w:ascii="inherit" w:hAnsi="inherit" w:eastAsia="Times New Roman" w:cs="Helvetica"/>
                <w:color w:val="666666"/>
                <w:sz w:val="21"/>
                <w:szCs w:val="21"/>
                <w:lang w:val="en-GB" w:eastAsia="en-GB"/>
              </w:rPr>
            </w:pPr>
            <w:r w:rsidRPr="1A67959A">
              <w:rPr>
                <w:rFonts w:ascii="inherit" w:hAnsi="inherit" w:eastAsia="Times New Roman" w:cs="Helvetica"/>
                <w:b/>
                <w:bCs/>
                <w:color w:val="666666"/>
                <w:sz w:val="21"/>
                <w:szCs w:val="21"/>
                <w:lang w:val="en-GB" w:eastAsia="en-GB"/>
              </w:rPr>
              <w:t>Trestle </w:t>
            </w:r>
            <w:r w:rsidRPr="1A67959A">
              <w:rPr>
                <w:rFonts w:ascii="inherit" w:hAnsi="inherit" w:eastAsia="Times New Roman" w:cs="Helvetica"/>
                <w:color w:val="666666"/>
                <w:sz w:val="21"/>
                <w:szCs w:val="21"/>
                <w:lang w:val="en-GB" w:eastAsia="en-GB"/>
              </w:rPr>
              <w:t>masks- You will develop your skills in the use movement mime and gesture to create the famous Trestle mask characters.</w:t>
            </w:r>
          </w:p>
          <w:p w:rsidR="1A67959A" w:rsidP="1A67959A" w:rsidRDefault="1A67959A" w14:paraId="3E07359F" w14:textId="651083EF">
            <w:pPr>
              <w:spacing w:after="225" w:line="240" w:lineRule="auto"/>
              <w:rPr>
                <w:rFonts w:ascii="inherit" w:hAnsi="inherit" w:eastAsia="Times New Roman" w:cs="Helvetica"/>
                <w:color w:val="666666"/>
                <w:sz w:val="21"/>
                <w:szCs w:val="21"/>
                <w:lang w:val="en-GB" w:eastAsia="en-GB"/>
              </w:rPr>
            </w:pPr>
            <w:r w:rsidRPr="1A67959A">
              <w:rPr>
                <w:rFonts w:ascii="inherit" w:hAnsi="inherit" w:eastAsia="Times New Roman" w:cs="Helvetica"/>
                <w:b/>
                <w:bCs/>
                <w:color w:val="666666"/>
                <w:sz w:val="21"/>
                <w:szCs w:val="21"/>
                <w:lang w:val="en-GB" w:eastAsia="en-GB"/>
              </w:rPr>
              <w:t>Pantomime</w:t>
            </w:r>
            <w:r w:rsidRPr="1A67959A">
              <w:rPr>
                <w:rFonts w:ascii="inherit" w:hAnsi="inherit" w:eastAsia="Times New Roman" w:cs="Helvetica"/>
                <w:color w:val="666666"/>
                <w:sz w:val="21"/>
                <w:szCs w:val="21"/>
                <w:lang w:val="en-GB" w:eastAsia="en-GB"/>
              </w:rPr>
              <w:t>– Exploring the tradition of Panto! Looking at the different characters and comedy which will equip you with the skills to produce your very own Panto</w:t>
            </w:r>
          </w:p>
          <w:p w:rsidRPr="00B26AFE" w:rsidR="00B26AFE" w:rsidP="4892C9DC" w:rsidRDefault="1A67959A" w14:paraId="5C395837" w14:textId="77777777">
            <w:pPr>
              <w:spacing w:after="225" w:line="240" w:lineRule="auto"/>
              <w:textAlignment w:val="baseline"/>
              <w:rPr>
                <w:rFonts w:ascii="inherit" w:hAnsi="inherit" w:eastAsia="Times New Roman" w:cs="Helvetica"/>
                <w:color w:val="666666"/>
                <w:sz w:val="21"/>
                <w:szCs w:val="21"/>
                <w:lang w:val="en-GB" w:eastAsia="en-GB"/>
              </w:rPr>
            </w:pPr>
            <w:r w:rsidRPr="1A67959A">
              <w:rPr>
                <w:rFonts w:ascii="inherit" w:hAnsi="inherit" w:eastAsia="Times New Roman" w:cs="Helvetica"/>
                <w:b/>
                <w:bCs/>
                <w:color w:val="666666"/>
                <w:sz w:val="21"/>
                <w:szCs w:val="21"/>
                <w:lang w:val="en-GB" w:eastAsia="en-GB"/>
              </w:rPr>
              <w:t>Physical Theatre</w:t>
            </w:r>
            <w:r w:rsidRPr="1A67959A">
              <w:rPr>
                <w:rFonts w:ascii="inherit" w:hAnsi="inherit" w:eastAsia="Times New Roman" w:cs="Helvetica"/>
                <w:color w:val="666666"/>
                <w:sz w:val="21"/>
                <w:szCs w:val="21"/>
                <w:lang w:val="en-GB" w:eastAsia="en-GB"/>
              </w:rPr>
              <w:t> –Working as a group to use your body to story tell by creating location and props.</w:t>
            </w:r>
          </w:p>
          <w:p w:rsidRPr="00B26AFE" w:rsidR="00B26AFE" w:rsidP="4892C9DC" w:rsidRDefault="4892C9DC" w14:paraId="04400D3E"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b/>
                <w:bCs/>
                <w:color w:val="666666"/>
                <w:sz w:val="21"/>
                <w:szCs w:val="21"/>
                <w:lang w:val="en-GB" w:eastAsia="en-GB"/>
              </w:rPr>
              <w:t>TIE</w:t>
            </w:r>
            <w:r w:rsidRPr="4892C9DC">
              <w:rPr>
                <w:rFonts w:ascii="inherit" w:hAnsi="inherit" w:eastAsia="Times New Roman" w:cs="Helvetica"/>
                <w:color w:val="666666"/>
                <w:sz w:val="21"/>
                <w:szCs w:val="21"/>
                <w:lang w:val="en-GB" w:eastAsia="en-GB"/>
              </w:rPr>
              <w:t xml:space="preserve">– Theatre in Education. You will become your very own theatre company create a piece of drama which is issue based – </w:t>
            </w:r>
            <w:proofErr w:type="spellStart"/>
            <w:r w:rsidRPr="4892C9DC">
              <w:rPr>
                <w:rFonts w:ascii="inherit" w:hAnsi="inherit" w:eastAsia="Times New Roman" w:cs="Helvetica"/>
                <w:color w:val="666666"/>
                <w:sz w:val="21"/>
                <w:szCs w:val="21"/>
                <w:lang w:val="en-GB" w:eastAsia="en-GB"/>
              </w:rPr>
              <w:t>ie</w:t>
            </w:r>
            <w:proofErr w:type="spellEnd"/>
            <w:r w:rsidRPr="4892C9DC">
              <w:rPr>
                <w:rFonts w:ascii="inherit" w:hAnsi="inherit" w:eastAsia="Times New Roman" w:cs="Helvetica"/>
                <w:color w:val="666666"/>
                <w:sz w:val="21"/>
                <w:szCs w:val="21"/>
                <w:lang w:val="en-GB" w:eastAsia="en-GB"/>
              </w:rPr>
              <w:t>; Bullying, homeless – in order to educate an audience.</w:t>
            </w:r>
          </w:p>
          <w:p w:rsidRPr="00B26AFE" w:rsidR="00B26AFE" w:rsidP="4892C9DC" w:rsidRDefault="4892C9DC" w14:paraId="2848C264"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b/>
                <w:bCs/>
                <w:color w:val="666666"/>
                <w:sz w:val="21"/>
                <w:szCs w:val="21"/>
                <w:lang w:val="en-GB" w:eastAsia="en-GB"/>
              </w:rPr>
              <w:t>Shakespeare Shorts</w:t>
            </w:r>
            <w:r w:rsidRPr="4892C9DC">
              <w:rPr>
                <w:rFonts w:ascii="inherit" w:hAnsi="inherit" w:eastAsia="Times New Roman" w:cs="Helvetica"/>
                <w:color w:val="666666"/>
                <w:sz w:val="21"/>
                <w:szCs w:val="21"/>
                <w:lang w:val="en-GB" w:eastAsia="en-GB"/>
              </w:rPr>
              <w:t>– Explore the greatest works of Shakespeare in a modern way! Each lesson focuses on a different play and the different conventions that Shakespeare used to write it!</w:t>
            </w:r>
          </w:p>
          <w:p w:rsidRPr="00B26AFE" w:rsidR="00B26AFE" w:rsidP="4892C9DC" w:rsidRDefault="4892C9DC" w14:paraId="0A563905" w14:textId="77777777">
            <w:pPr>
              <w:spacing w:after="225" w:line="240" w:lineRule="auto"/>
              <w:textAlignment w:val="baseline"/>
              <w:rPr>
                <w:rFonts w:ascii="inherit" w:hAnsi="inherit" w:eastAsia="Times New Roman" w:cs="Helvetica"/>
                <w:color w:val="666666"/>
                <w:sz w:val="21"/>
                <w:szCs w:val="21"/>
                <w:lang w:val="en-GB" w:eastAsia="en-GB"/>
              </w:rPr>
            </w:pPr>
            <w:r w:rsidRPr="4892C9DC">
              <w:rPr>
                <w:rFonts w:ascii="inherit" w:hAnsi="inherit" w:eastAsia="Times New Roman" w:cs="Helvetica"/>
                <w:b/>
                <w:bCs/>
                <w:color w:val="666666"/>
                <w:sz w:val="21"/>
                <w:szCs w:val="21"/>
                <w:lang w:val="en-GB" w:eastAsia="en-GB"/>
              </w:rPr>
              <w:t>Tech theatre</w:t>
            </w:r>
            <w:r w:rsidRPr="4892C9DC">
              <w:rPr>
                <w:rFonts w:ascii="inherit" w:hAnsi="inherit" w:eastAsia="Times New Roman" w:cs="Helvetica"/>
                <w:color w:val="666666"/>
                <w:sz w:val="21"/>
                <w:szCs w:val="21"/>
                <w:lang w:val="en-GB" w:eastAsia="en-GB"/>
              </w:rPr>
              <w:t> – Learn about theatre design including lighting, set, costume and sound. Create your very own theatre set and explore all the tricks of the trade!</w:t>
            </w:r>
          </w:p>
        </w:tc>
      </w:tr>
    </w:tbl>
    <w:bookmarkStart w:name="ict" w:id="12"/>
    <w:bookmarkEnd w:id="12"/>
    <w:p w:rsidRPr="00B26AFE" w:rsidR="00B26AFE" w:rsidP="5147C242" w:rsidRDefault="00B26AFE" w14:paraId="38E06D6C"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6B9E05A3" w14:paraId="6DC919C8"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14D295CA"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ICT &amp; Computing</w:t>
            </w:r>
          </w:p>
        </w:tc>
      </w:tr>
      <w:tr w:rsidRPr="00B26AFE" w:rsidR="00B26AFE" w:rsidTr="6B9E05A3" w14:paraId="34592C91"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56EEFEB9"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56792CBA" w:rsidRDefault="56792CBA" w14:paraId="730B7DF3" w14:textId="02F3327D">
            <w:pPr>
              <w:spacing w:after="0" w:line="240" w:lineRule="auto"/>
              <w:rPr>
                <w:rFonts w:eastAsiaTheme="minorEastAsia"/>
                <w:lang w:val="en-GB"/>
              </w:rPr>
            </w:pPr>
            <w:r w:rsidRPr="56792CBA">
              <w:rPr>
                <w:rFonts w:eastAsiaTheme="minorEastAsia"/>
                <w:lang w:val="en-GB"/>
              </w:rPr>
              <w:t>Our aim is to prepare students for a future in a world where the use of technology is fully embedded. We want students to develop a love of learning for the subject and the belief that there are no limits to their own development in programming and IT.</w:t>
            </w:r>
          </w:p>
          <w:p w:rsidRPr="00B26AFE" w:rsidR="00B26AFE" w:rsidP="56792CBA" w:rsidRDefault="00B26AFE" w14:paraId="273412BB" w14:textId="53035B4E">
            <w:pPr>
              <w:spacing w:after="0" w:line="240" w:lineRule="auto"/>
              <w:rPr>
                <w:rFonts w:eastAsiaTheme="minorEastAsia"/>
                <w:lang w:val="en-GB"/>
              </w:rPr>
            </w:pPr>
          </w:p>
          <w:p w:rsidRPr="00B26AFE" w:rsidR="00B26AFE" w:rsidP="6B9E05A3" w:rsidRDefault="6B9E05A3" w14:paraId="293CE639" w14:textId="5F10DD13">
            <w:pPr>
              <w:spacing w:after="0" w:line="240" w:lineRule="auto"/>
              <w:rPr>
                <w:rFonts w:eastAsiaTheme="minorEastAsia"/>
                <w:lang w:val="en-GB"/>
              </w:rPr>
            </w:pPr>
            <w:r w:rsidRPr="6B9E05A3">
              <w:rPr>
                <w:rFonts w:eastAsiaTheme="minorEastAsia"/>
                <w:lang w:val="en-GB"/>
              </w:rPr>
              <w:t xml:space="preserve">Year 7 students will study a variety of topics covering both computing and information technology. We start with ‘Digital Literacy’ which builds on their real-world experience of technology; students are taught how to stay safe online and to protect their personal information. We have introduced a topic on ethics and security in order to prepare students to use technology in their everyday life. Students will also </w:t>
            </w:r>
            <w:proofErr w:type="gramStart"/>
            <w:r w:rsidRPr="6B9E05A3">
              <w:rPr>
                <w:rFonts w:eastAsiaTheme="minorEastAsia"/>
                <w:lang w:val="en-GB"/>
              </w:rPr>
              <w:t>have the opportunity to</w:t>
            </w:r>
            <w:proofErr w:type="gramEnd"/>
            <w:r w:rsidRPr="6B9E05A3">
              <w:rPr>
                <w:rFonts w:eastAsiaTheme="minorEastAsia"/>
                <w:lang w:val="en-GB"/>
              </w:rPr>
              <w:t xml:space="preserve"> study spreadsheets and the history of computing, culminating with an introduction to programming and coding.</w:t>
            </w:r>
          </w:p>
          <w:p w:rsidRPr="00B26AFE" w:rsidR="00B26AFE" w:rsidP="56792CBA" w:rsidRDefault="00B26AFE" w14:paraId="29AEDCCB" w14:textId="010663BB">
            <w:pPr>
              <w:spacing w:after="0" w:line="240" w:lineRule="auto"/>
              <w:rPr>
                <w:rFonts w:ascii="inherit" w:hAnsi="inherit" w:eastAsia="Times New Roman" w:cs="Helvetica"/>
                <w:color w:val="666666"/>
                <w:lang w:val="en-GB" w:eastAsia="en-GB"/>
              </w:rPr>
            </w:pPr>
          </w:p>
        </w:tc>
      </w:tr>
      <w:tr w:rsidRPr="00B26AFE" w:rsidR="00B26AFE" w:rsidTr="6B9E05A3" w14:paraId="145165F3"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5C0F81D4"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6B9E05A3" w:rsidRDefault="6B9E05A3" w14:paraId="59F482F9" w14:textId="324209D4">
            <w:pPr>
              <w:spacing w:after="0" w:line="240" w:lineRule="auto"/>
              <w:rPr>
                <w:rFonts w:ascii="Calibri" w:hAnsi="Calibri" w:eastAsia="Calibri" w:cs="Calibri"/>
                <w:lang w:val="en-GB"/>
              </w:rPr>
            </w:pPr>
            <w:r w:rsidRPr="6B9E05A3">
              <w:rPr>
                <w:rFonts w:ascii="Calibri" w:hAnsi="Calibri" w:eastAsia="Calibri" w:cs="Calibri"/>
                <w:lang w:val="en-GB"/>
              </w:rPr>
              <w:t xml:space="preserve">Year 8 students continue to develop their knowledge of Digital Literacy, Information Technology and Computing.  Students will </w:t>
            </w:r>
            <w:proofErr w:type="gramStart"/>
            <w:r w:rsidRPr="6B9E05A3">
              <w:rPr>
                <w:rFonts w:ascii="Calibri" w:hAnsi="Calibri" w:eastAsia="Calibri" w:cs="Calibri"/>
                <w:lang w:val="en-GB"/>
              </w:rPr>
              <w:t>study in depth</w:t>
            </w:r>
            <w:proofErr w:type="gramEnd"/>
            <w:r w:rsidRPr="6B9E05A3">
              <w:rPr>
                <w:rFonts w:ascii="Calibri" w:hAnsi="Calibri" w:eastAsia="Calibri" w:cs="Calibri"/>
                <w:lang w:val="en-GB"/>
              </w:rPr>
              <w:t xml:space="preserve"> units on databases, web design and networks before building on year 7 programming skills. Students also </w:t>
            </w:r>
            <w:proofErr w:type="gramStart"/>
            <w:r w:rsidRPr="6B9E05A3">
              <w:rPr>
                <w:rFonts w:ascii="Calibri" w:hAnsi="Calibri" w:eastAsia="Calibri" w:cs="Calibri"/>
                <w:lang w:val="en-GB"/>
              </w:rPr>
              <w:t>have the opportunity to</w:t>
            </w:r>
            <w:proofErr w:type="gramEnd"/>
            <w:r w:rsidRPr="6B9E05A3">
              <w:rPr>
                <w:rFonts w:ascii="Calibri" w:hAnsi="Calibri" w:eastAsia="Calibri" w:cs="Calibri"/>
                <w:lang w:val="en-GB"/>
              </w:rPr>
              <w:t xml:space="preserve"> further develop their coding skills, as well as following a step-by-step process which can be applied to everyday life. It is our intention to prepare students to study further and take advantage of the UK’s knowledge economy which is a significant employer.</w:t>
            </w:r>
          </w:p>
        </w:tc>
      </w:tr>
      <w:tr w:rsidRPr="00B26AFE" w:rsidR="00A7438D" w:rsidTr="6B9E05A3" w14:paraId="798D7193"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tcPr>
          <w:p w:rsidRPr="00B26AFE" w:rsidR="00A7438D" w:rsidP="00B26AFE" w:rsidRDefault="00A7438D" w14:paraId="00BB4047" w14:textId="77777777">
            <w:pPr>
              <w:spacing w:after="0" w:line="240" w:lineRule="auto"/>
              <w:rPr>
                <w:rFonts w:ascii="inherit" w:hAnsi="inherit" w:eastAsia="Times New Roman" w:cs="Helvetica"/>
                <w:b/>
                <w:bCs/>
                <w:color w:val="666666"/>
                <w:sz w:val="21"/>
                <w:szCs w:val="21"/>
                <w:bdr w:val="none" w:color="auto" w:sz="0" w:space="0" w:frame="1"/>
                <w:lang w:val="en-GB" w:eastAsia="en-GB"/>
              </w:rPr>
            </w:pP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tcPr>
          <w:p w:rsidR="00A7438D" w:rsidP="56792CBA" w:rsidRDefault="56792CBA" w14:paraId="6E7D8D82" w14:textId="7B68ECE4">
            <w:pPr>
              <w:spacing w:after="0" w:line="240" w:lineRule="auto"/>
              <w:rPr>
                <w:rFonts w:ascii="Calibri" w:hAnsi="Calibri" w:eastAsia="Calibri" w:cs="Calibri"/>
                <w:lang w:val="en-GB"/>
              </w:rPr>
            </w:pPr>
            <w:r w:rsidRPr="56792CBA">
              <w:rPr>
                <w:rFonts w:ascii="Calibri" w:hAnsi="Calibri" w:eastAsia="Calibri" w:cs="Calibri"/>
                <w:lang w:val="en-GB"/>
              </w:rPr>
              <w:t>Pupils have to opportunity to enter the following competitions;</w:t>
            </w:r>
          </w:p>
          <w:p w:rsidR="00A7438D" w:rsidP="56792CBA" w:rsidRDefault="56792CBA" w14:paraId="25095002" w14:textId="4B7F69DB">
            <w:pPr>
              <w:numPr>
                <w:ilvl w:val="0"/>
                <w:numId w:val="9"/>
              </w:numPr>
              <w:spacing w:after="0" w:line="240" w:lineRule="auto"/>
              <w:rPr>
                <w:color w:val="666666"/>
                <w:lang w:val="en-GB" w:eastAsia="en-GB"/>
              </w:rPr>
            </w:pPr>
            <w:r w:rsidRPr="56792CBA">
              <w:rPr>
                <w:rFonts w:ascii="Calibri" w:hAnsi="Calibri" w:eastAsia="Calibri" w:cs="Calibri"/>
                <w:lang w:val="en-GB"/>
              </w:rPr>
              <w:t>BAFTA young games designer</w:t>
            </w:r>
          </w:p>
          <w:p w:rsidR="00A7438D" w:rsidP="56792CBA" w:rsidRDefault="56792CBA" w14:paraId="00E3F0D5" w14:textId="4385C58B">
            <w:pPr>
              <w:numPr>
                <w:ilvl w:val="0"/>
                <w:numId w:val="9"/>
              </w:numPr>
              <w:spacing w:after="0" w:line="240" w:lineRule="auto"/>
              <w:rPr>
                <w:color w:val="666666"/>
                <w:lang w:val="en-GB" w:eastAsia="en-GB"/>
              </w:rPr>
            </w:pPr>
            <w:r w:rsidRPr="56792CBA">
              <w:rPr>
                <w:rFonts w:ascii="Calibri" w:hAnsi="Calibri" w:eastAsia="Calibri" w:cs="Calibri"/>
                <w:lang w:val="en-GB"/>
              </w:rPr>
              <w:t>Animation with Manchester University</w:t>
            </w:r>
          </w:p>
          <w:p w:rsidR="00A7438D" w:rsidP="56792CBA" w:rsidRDefault="56792CBA" w14:paraId="670756B5" w14:textId="448B2960">
            <w:pPr>
              <w:numPr>
                <w:ilvl w:val="0"/>
                <w:numId w:val="9"/>
              </w:numPr>
              <w:spacing w:after="0" w:line="240" w:lineRule="auto"/>
              <w:rPr>
                <w:color w:val="666666"/>
                <w:lang w:val="en-GB" w:eastAsia="en-GB"/>
              </w:rPr>
            </w:pPr>
            <w:r w:rsidRPr="56792CBA">
              <w:rPr>
                <w:rFonts w:ascii="Calibri" w:hAnsi="Calibri" w:eastAsia="Calibri" w:cs="Calibri"/>
                <w:lang w:val="en-GB"/>
              </w:rPr>
              <w:t>Cyber Discovery</w:t>
            </w:r>
          </w:p>
          <w:p w:rsidR="56792CBA" w:rsidP="56792CBA" w:rsidRDefault="56792CBA" w14:paraId="262B36DF" w14:textId="77777777">
            <w:pPr>
              <w:spacing w:after="0" w:line="240" w:lineRule="auto"/>
              <w:ind w:left="360"/>
              <w:rPr>
                <w:rFonts w:ascii="inherit" w:hAnsi="inherit" w:eastAsia="Times New Roman" w:cs="Helvetica"/>
                <w:color w:val="666666"/>
                <w:sz w:val="21"/>
                <w:szCs w:val="21"/>
                <w:lang w:val="en-GB" w:eastAsia="en-GB"/>
              </w:rPr>
            </w:pPr>
          </w:p>
          <w:p w:rsidRPr="00A7438D" w:rsidR="00A7438D" w:rsidP="1C6F9D26" w:rsidRDefault="00A7438D" w14:paraId="2A9D8F41" w14:textId="0B725610">
            <w:pPr>
              <w:pStyle w:val="ListParagraph"/>
              <w:spacing w:after="0" w:line="240" w:lineRule="auto"/>
              <w:rPr>
                <w:rFonts w:ascii="inherit" w:hAnsi="inherit" w:eastAsia="Times New Roman" w:cs="Helvetica"/>
                <w:color w:val="666666"/>
                <w:sz w:val="21"/>
                <w:szCs w:val="21"/>
                <w:lang w:val="en-GB" w:eastAsia="en-GB"/>
              </w:rPr>
            </w:pPr>
          </w:p>
        </w:tc>
      </w:tr>
    </w:tbl>
    <w:bookmarkStart w:name="dtrm" w:id="13"/>
    <w:bookmarkEnd w:id="13"/>
    <w:p w:rsidRPr="00B26AFE" w:rsidR="00B26AFE" w:rsidP="5147C242" w:rsidRDefault="00B26AFE" w14:paraId="11C0C670"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7FF68815" w14:paraId="5552758B"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2B898224"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Design and Technology – Tech RM</w:t>
            </w:r>
          </w:p>
        </w:tc>
      </w:tr>
      <w:tr w:rsidRPr="00B26AFE" w:rsidR="00B26AFE" w:rsidTr="7FF68815" w14:paraId="08881712"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577446DD"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7FF68815" w:rsidRDefault="00B26AFE" w14:textId="60084476" w14:paraId="5C021FE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color w:val="666666"/>
                <w:sz w:val="21"/>
                <w:szCs w:val="21"/>
                <w:bdr w:val="none" w:color="auto" w:sz="0" w:space="0" w:frame="1"/>
                <w:lang w:val="en-GB" w:eastAsia="en-GB"/>
              </w:rPr>
              <w:t xml:space="preserve">Year 7 Students complete an induction task on Health and Safety during the first two weeks in the department and then go on to complete two tasks in Resistant Materials and Graphic Products focussing on garden tools and </w:t>
            </w:r>
            <w:proofErr w:type="gramStart"/>
            <w:r w:rsidRPr="00B26AFE">
              <w:rPr>
                <w:rFonts w:ascii="inherit" w:hAnsi="inherit" w:eastAsia="Times New Roman" w:cs="Helvetica"/>
                <w:color w:val="666666"/>
                <w:sz w:val="21"/>
                <w:szCs w:val="21"/>
                <w:bdr w:val="none" w:color="auto" w:sz="0" w:space="0" w:frame="1"/>
                <w:lang w:val="en-GB" w:eastAsia="en-GB"/>
              </w:rPr>
              <w:t>Fair Trade</w:t>
            </w:r>
            <w:proofErr w:type="gramEnd"/>
            <w:r w:rsidRPr="00B26AFE">
              <w:rPr>
                <w:rFonts w:ascii="inherit" w:hAnsi="inherit" w:eastAsia="Times New Roman" w:cs="Helvetica"/>
                <w:color w:val="666666"/>
                <w:sz w:val="21"/>
                <w:szCs w:val="21"/>
                <w:bdr w:val="none" w:color="auto" w:sz="0" w:space="0" w:frame="1"/>
                <w:lang w:val="en-GB" w:eastAsia="en-GB"/>
              </w:rPr>
              <w:t xml:space="preserve"> cartons. During the garden tool project, they are introduced to hand tools and machinery working in mild steel and pine. </w:t>
            </w:r>
            <w:r w:rsidRPr="00B26AFE">
              <w:rPr>
                <w:rFonts w:ascii="inherit" w:hAnsi="inherit" w:eastAsia="Times New Roman" w:cs="Helvetica"/>
                <w:color w:val="666666"/>
                <w:sz w:val="21"/>
                <w:szCs w:val="21"/>
                <w:bdr w:val="none" w:color="auto" w:sz="0" w:space="0" w:frame="1"/>
                <w:lang w:val="en-GB" w:eastAsia="en-GB"/>
              </w:rPr>
              <w:t xml:space="preserve">Throughout this project, students will learn about the characteristics of woods and metals and why they are used in specific products. They will also develop their 3D drawing skills so that they can communicate design ideas. </w:t>
            </w:r>
          </w:p>
          <w:p w:rsidRPr="00B26AFE" w:rsidR="00B26AFE" w:rsidP="7FF68815" w:rsidRDefault="00B26AFE" w14:paraId="22CF5F4F" w14:textId="60084476">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color w:val="666666"/>
                <w:sz w:val="21"/>
                <w:szCs w:val="21"/>
                <w:bdr w:val="none" w:color="auto" w:sz="0" w:space="0" w:frame="1"/>
                <w:lang w:val="en-GB" w:eastAsia="en-GB"/>
              </w:rPr>
              <w:t xml:space="preserve">In Graphic Products they design and manufacture a </w:t>
            </w:r>
            <w:proofErr w:type="gramStart"/>
            <w:r w:rsidRPr="00B26AFE">
              <w:rPr>
                <w:rFonts w:ascii="inherit" w:hAnsi="inherit" w:eastAsia="Times New Roman" w:cs="Helvetica"/>
                <w:color w:val="666666"/>
                <w:sz w:val="21"/>
                <w:szCs w:val="21"/>
                <w:bdr w:val="none" w:color="auto" w:sz="0" w:space="0" w:frame="1"/>
                <w:lang w:val="en-GB" w:eastAsia="en-GB"/>
              </w:rPr>
              <w:t>Fair Trade</w:t>
            </w:r>
            <w:proofErr w:type="gramEnd"/>
            <w:r w:rsidRPr="00B26AFE">
              <w:rPr>
                <w:rFonts w:ascii="inherit" w:hAnsi="inherit" w:eastAsia="Times New Roman" w:cs="Helvetica"/>
                <w:color w:val="666666"/>
                <w:sz w:val="21"/>
                <w:szCs w:val="21"/>
                <w:bdr w:val="none" w:color="auto" w:sz="0" w:space="0" w:frame="1"/>
                <w:lang w:val="en-GB" w:eastAsia="en-GB"/>
              </w:rPr>
              <w:t xml:space="preserve"> drinks carton. This project develops their design drawing skills and modelling in card with opportunities to use CAD/CAM through laser cutting and </w:t>
            </w:r>
            <w:proofErr w:type="spellStart"/>
            <w:r w:rsidRPr="00B26AFE">
              <w:rPr>
                <w:rFonts w:ascii="inherit" w:hAnsi="inherit" w:eastAsia="Times New Roman" w:cs="Helvetica"/>
                <w:color w:val="666666"/>
                <w:sz w:val="21"/>
                <w:szCs w:val="21"/>
                <w:bdr w:val="none" w:color="auto" w:sz="0" w:space="0" w:frame="1"/>
                <w:lang w:val="en-GB" w:eastAsia="en-GB"/>
              </w:rPr>
              <w:t>stika</w:t>
            </w:r>
            <w:proofErr w:type="spellEnd"/>
            <w:r w:rsidRPr="00B26AFE">
              <w:rPr>
                <w:rFonts w:ascii="inherit" w:hAnsi="inherit" w:eastAsia="Times New Roman" w:cs="Helvetica"/>
                <w:color w:val="666666"/>
                <w:sz w:val="21"/>
                <w:szCs w:val="21"/>
                <w:bdr w:val="none" w:color="auto" w:sz="0" w:space="0" w:frame="1"/>
                <w:lang w:val="en-GB" w:eastAsia="en-GB"/>
              </w:rPr>
              <w:t> cutting. Through the evaluation of past and present design and technology involving Electronics and Control pupils develop a critical understanding during focus tasks of its impact on daily life and the wider world. The Year 7 Disassembly ILA asks students to take a product to pieces to investigate materials, manufacturing processes and design. They also look at simple mechanisms and electronic components. </w:t>
            </w:r>
          </w:p>
        </w:tc>
      </w:tr>
      <w:tr w:rsidRPr="00B26AFE" w:rsidR="00B26AFE" w:rsidTr="7FF68815" w14:paraId="7691003E"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67E9B7F2"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7FF68815" w:rsidRDefault="00B26AFE" w14:textId="62B58E56" w14:paraId="77F7F000">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color w:val="666666"/>
                <w:sz w:val="21"/>
                <w:szCs w:val="21"/>
                <w:bdr w:val="none" w:color="auto" w:sz="0" w:space="0" w:frame="1"/>
                <w:lang w:val="en-GB" w:eastAsia="en-GB"/>
              </w:rPr>
              <w:t xml:space="preserve">Year 8 In Resistant Materials students develop teamwork skills by designing and building, in a team of two, a structure in wood using conventional wood joints. </w:t>
            </w:r>
            <w:r w:rsidRPr="00B26AFE">
              <w:rPr>
                <w:rFonts w:ascii="inherit" w:hAnsi="inherit" w:eastAsia="Times New Roman" w:cs="Helvetica"/>
                <w:color w:val="666666"/>
                <w:sz w:val="21"/>
                <w:szCs w:val="21"/>
                <w:bdr w:val="none" w:color="auto" w:sz="0" w:space="0" w:frame="1"/>
                <w:lang w:val="en-GB" w:eastAsia="en-GB"/>
              </w:rPr>
              <w:t xml:space="preserve">The students will use more advanced 3D drawing techniques to design their structure.  </w:t>
            </w:r>
            <w:r w:rsidRPr="00B26AFE">
              <w:rPr>
                <w:rFonts w:ascii="inherit" w:hAnsi="inherit" w:eastAsia="Times New Roman" w:cs="Helvetica"/>
                <w:color w:val="666666"/>
                <w:sz w:val="21"/>
                <w:szCs w:val="21"/>
                <w:bdr w:val="none" w:color="auto" w:sz="0" w:space="0" w:frame="1"/>
                <w:lang w:val="en-GB" w:eastAsia="en-GB"/>
              </w:rPr>
              <w:t xml:space="preserve">The structure is then tested in a competition to see which one will hold the most weight. During this task, pupils learn to manufacture housing, cross halving, bridle, corner lap and half lap joints. </w:t>
            </w:r>
            <w:r w:rsidRPr="00B26AFE">
              <w:rPr>
                <w:rFonts w:ascii="inherit" w:hAnsi="inherit" w:eastAsia="Times New Roman" w:cs="Helvetica"/>
                <w:color w:val="666666"/>
                <w:sz w:val="21"/>
                <w:szCs w:val="21"/>
                <w:bdr w:val="none" w:color="auto" w:sz="0" w:space="0" w:frame="1"/>
                <w:lang w:val="en-GB" w:eastAsia="en-GB"/>
              </w:rPr>
              <w:t xml:space="preserve">In this project, we also revisit m</w:t>
            </w:r>
            <w:r w:rsidRPr="00B26AFE">
              <w:rPr>
                <w:rFonts w:ascii="inherit" w:hAnsi="inherit" w:eastAsia="Times New Roman" w:cs="Helvetica"/>
                <w:color w:val="666666"/>
                <w:sz w:val="21"/>
                <w:szCs w:val="21"/>
                <w:bdr w:val="none" w:color="auto" w:sz="0" w:space="0" w:frame="1"/>
                <w:lang w:val="en-GB" w:eastAsia="en-GB"/>
              </w:rPr>
              <w:t xml:space="preserve">echanisms </w:t>
            </w:r>
            <w:r w:rsidRPr="00B26AFE">
              <w:rPr>
                <w:rFonts w:ascii="inherit" w:hAnsi="inherit" w:eastAsia="Times New Roman" w:cs="Helvetica"/>
                <w:color w:val="666666"/>
                <w:sz w:val="21"/>
                <w:szCs w:val="21"/>
                <w:bdr w:val="none" w:color="auto" w:sz="0" w:space="0" w:frame="1"/>
                <w:lang w:val="en-GB" w:eastAsia="en-GB"/>
              </w:rPr>
              <w:t xml:space="preserve">where the students will</w:t>
            </w:r>
            <w:r w:rsidRPr="00B26AFE">
              <w:rPr>
                <w:rFonts w:ascii="inherit" w:hAnsi="inherit" w:eastAsia="Times New Roman" w:cs="Helvetica"/>
                <w:color w:val="666666"/>
                <w:sz w:val="21"/>
                <w:szCs w:val="21"/>
                <w:bdr w:val="none" w:color="auto" w:sz="0" w:space="0" w:frame="1"/>
                <w:lang w:val="en-GB" w:eastAsia="en-GB"/>
              </w:rPr>
              <w:t xml:space="preserve"> </w:t>
            </w:r>
            <w:r w:rsidRPr="00B26AFE">
              <w:rPr>
                <w:rFonts w:ascii="inherit" w:hAnsi="inherit" w:eastAsia="Times New Roman" w:cs="Helvetica"/>
                <w:color w:val="666666"/>
                <w:sz w:val="21"/>
                <w:szCs w:val="21"/>
                <w:bdr w:val="none" w:color="auto" w:sz="0" w:space="0" w:frame="1"/>
                <w:lang w:val="en-GB" w:eastAsia="en-GB"/>
              </w:rPr>
              <w:t>use of</w:t>
            </w:r>
            <w:r w:rsidRPr="00B26AFE">
              <w:rPr>
                <w:rFonts w:ascii="inherit" w:hAnsi="inherit" w:eastAsia="Times New Roman" w:cs="Helvetica"/>
                <w:color w:val="666666"/>
                <w:sz w:val="21"/>
                <w:szCs w:val="21"/>
                <w:bdr w:val="none" w:color="auto" w:sz="0" w:space="0" w:frame="1"/>
                <w:lang w:val="en-GB" w:eastAsia="en-GB"/>
              </w:rPr>
              <w:t xml:space="preserve"> a ratchet and pawl system. </w:t>
            </w:r>
            <w:r w:rsidRPr="00B26AFE">
              <w:rPr>
                <w:rFonts w:ascii="inherit" w:hAnsi="inherit" w:eastAsia="Times New Roman" w:cs="Helvetica"/>
                <w:color w:val="666666"/>
                <w:sz w:val="21"/>
                <w:szCs w:val="21"/>
                <w:bdr w:val="none" w:color="auto" w:sz="0" w:space="0" w:frame="1"/>
                <w:lang w:val="en-GB" w:eastAsia="en-GB"/>
              </w:rPr>
              <w:t xml:space="preserve"> </w:t>
            </w:r>
          </w:p>
          <w:p w:rsidRPr="00B26AFE" w:rsidR="00B26AFE" w:rsidP="7FF68815" w:rsidRDefault="00B26AFE" w14:paraId="0C42B7C7" w14:textId="62B58E56">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color w:val="666666"/>
                <w:sz w:val="21"/>
                <w:szCs w:val="21"/>
                <w:bdr w:val="none" w:color="auto" w:sz="0" w:space="0" w:frame="1"/>
                <w:lang w:val="en-GB" w:eastAsia="en-GB"/>
              </w:rPr>
              <w:t xml:space="preserve">The Graphic Products project sees students designing and making a swatch watch with all its packaging. Students work with card, foam board and plastic to produce a watch prototype and again experience more advanced graphic skills, including CAD/CAM giving them a good foundation for KS4 courses. The Year 8 Structures ILA requires that students complete an investigation on a structure or building that focuses on design, materials, cost and model making.</w:t>
            </w:r>
          </w:p>
        </w:tc>
      </w:tr>
    </w:tbl>
    <w:bookmarkStart w:name="dtfood" w:id="14"/>
    <w:bookmarkEnd w:id="14"/>
    <w:p w:rsidRPr="00B26AFE" w:rsidR="00B26AFE" w:rsidP="5147C242" w:rsidRDefault="00B26AFE" w14:paraId="33C33825" w14:textId="77777777">
      <w:pPr>
        <w:shd w:val="clear" w:color="auto" w:fill="FFFFFF" w:themeFill="background1"/>
        <w:spacing w:after="0" w:line="240" w:lineRule="auto"/>
        <w:textAlignment w:val="baseline"/>
        <w:rPr>
          <w:rFonts w:ascii="Helvetica" w:hAnsi="Helvetica" w:eastAsia="Times New Roman" w:cs="Helvetica"/>
          <w:color w:val="444444"/>
          <w:sz w:val="21"/>
          <w:szCs w:val="21"/>
          <w:lang w:val="en-GB" w:eastAsia="en-GB"/>
        </w:rPr>
      </w:pPr>
      <w:r w:rsidRPr="34D92136">
        <w:fldChar w:fldCharType="begin"/>
      </w:r>
      <w:r w:rsidRPr="00B26AFE">
        <w:rPr>
          <w:rFonts w:ascii="Helvetica" w:hAnsi="Helvetica" w:eastAsia="Times New Roman" w:cs="Helvetica"/>
          <w:color w:val="444444"/>
          <w:sz w:val="21"/>
          <w:szCs w:val="21"/>
          <w:lang w:val="en-GB" w:eastAsia="en-GB"/>
        </w:rPr>
        <w:instrText xml:space="preserve"> HYPERLINK "https://www.alsagerschool.org/year-7-and-8-curriculum/" \l "top" </w:instrText>
      </w:r>
      <w:r w:rsidRPr="34D92136">
        <w:rPr>
          <w:rFonts w:ascii="Helvetica" w:hAnsi="Helvetica" w:eastAsia="Times New Roman" w:cs="Helvetica"/>
          <w:color w:val="444444"/>
          <w:sz w:val="21"/>
          <w:szCs w:val="21"/>
          <w:lang w:val="en-GB" w:eastAsia="en-GB"/>
        </w:rPr>
        <w:fldChar w:fldCharType="separate"/>
      </w:r>
      <w:r w:rsidRPr="00B26AFE">
        <w:rPr>
          <w:rFonts w:ascii="inherit" w:hAnsi="inherit" w:eastAsia="Times New Roman" w:cs="Helvetica"/>
          <w:color w:val="762124"/>
          <w:sz w:val="21"/>
          <w:szCs w:val="21"/>
          <w:u w:val="single"/>
          <w:bdr w:val="none" w:color="auto" w:sz="0" w:space="0" w:frame="1"/>
          <w:lang w:val="en-GB" w:eastAsia="en-GB"/>
        </w:rPr>
        <w:t>↑</w:t>
      </w:r>
      <w:r w:rsidRPr="34D92136">
        <w:fldChar w:fldCharType="end"/>
      </w:r>
    </w:p>
    <w:tbl>
      <w:tblPr>
        <w:tblW w:w="9030" w:type="dxa"/>
        <w:tblCellSpacing w:w="15" w:type="dxa"/>
        <w:tblBorders>
          <w:left w:val="single" w:color="EAEAEA" w:sz="6" w:space="0"/>
        </w:tblBorders>
        <w:shd w:val="clear" w:color="auto" w:fill="F9F9F9"/>
        <w:tblCellMar>
          <w:left w:w="0" w:type="dxa"/>
          <w:right w:w="0" w:type="dxa"/>
        </w:tblCellMar>
        <w:tblLook w:val="04A0" w:firstRow="1" w:lastRow="0" w:firstColumn="1" w:lastColumn="0" w:noHBand="0" w:noVBand="1"/>
      </w:tblPr>
      <w:tblGrid>
        <w:gridCol w:w="1109"/>
        <w:gridCol w:w="7921"/>
      </w:tblGrid>
      <w:tr w:rsidRPr="00B26AFE" w:rsidR="00B26AFE" w:rsidTr="4892C9DC" w14:paraId="36E7D5E6" w14:textId="77777777">
        <w:trPr>
          <w:tblCellSpacing w:w="15" w:type="dxa"/>
        </w:trPr>
        <w:tc>
          <w:tcPr>
            <w:tcW w:w="6930" w:type="dxa"/>
            <w:gridSpan w:val="2"/>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4892C9DC" w14:paraId="634DB363" w14:textId="77777777">
            <w:pPr>
              <w:spacing w:after="0" w:line="420" w:lineRule="atLeast"/>
              <w:textAlignment w:val="baseline"/>
              <w:outlineLvl w:val="4"/>
              <w:rPr>
                <w:rFonts w:ascii="Arial" w:hAnsi="Arial" w:eastAsia="Times New Roman" w:cs="Arial"/>
                <w:color w:val="444444"/>
                <w:sz w:val="33"/>
                <w:szCs w:val="33"/>
                <w:lang w:val="en-GB" w:eastAsia="en-GB"/>
              </w:rPr>
            </w:pPr>
            <w:r w:rsidRPr="4892C9DC">
              <w:rPr>
                <w:rFonts w:ascii="Arial" w:hAnsi="Arial" w:eastAsia="Times New Roman" w:cs="Arial"/>
                <w:color w:val="444444"/>
                <w:sz w:val="33"/>
                <w:szCs w:val="33"/>
                <w:lang w:val="en-GB" w:eastAsia="en-GB"/>
              </w:rPr>
              <w:t>Design and Technology – Food and Textiles</w:t>
            </w:r>
          </w:p>
        </w:tc>
      </w:tr>
      <w:tr w:rsidRPr="00B26AFE" w:rsidR="00B26AFE" w:rsidTr="4892C9DC" w14:paraId="1C04C1C6"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7705B8D6"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7</w:t>
            </w:r>
          </w:p>
        </w:tc>
        <w:tc>
          <w:tcPr>
            <w:tcW w:w="6105" w:type="dxa"/>
            <w:tcBorders>
              <w:top w:val="single" w:color="EAEAEA" w:sz="6" w:space="0"/>
              <w:left w:val="nil"/>
              <w:bottom w:val="single" w:color="EAEAEA" w:sz="6" w:space="0"/>
              <w:right w:val="single" w:color="EAEAEA" w:sz="6" w:space="0"/>
            </w:tcBorders>
            <w:shd w:val="clear" w:color="auto" w:fill="F9F9F9"/>
            <w:tcMar>
              <w:top w:w="60" w:type="dxa"/>
              <w:left w:w="180" w:type="dxa"/>
              <w:bottom w:w="60" w:type="dxa"/>
              <w:right w:w="180" w:type="dxa"/>
            </w:tcMar>
            <w:vAlign w:val="bottom"/>
            <w:hideMark/>
          </w:tcPr>
          <w:p w:rsidRPr="00B26AFE" w:rsidR="00B26AFE" w:rsidP="4892C9DC" w:rsidRDefault="00B26AFE" w14:paraId="3190D33E" w14:textId="751F52FD">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color w:val="666666"/>
                <w:sz w:val="21"/>
                <w:szCs w:val="21"/>
                <w:bdr w:val="none" w:color="auto" w:sz="0" w:space="0" w:frame="1"/>
                <w:lang w:val="en-GB" w:eastAsia="en-GB"/>
              </w:rPr>
              <w:t>Students complete an induction task on Health and Safety during the first two weeks in the department and then go on to follow courses at KS3 in Food Technology and Textiles Technology. In Food Technology students complete a range of food </w:t>
            </w:r>
            <w:r w:rsidRPr="00B26AFE" w:rsidR="00F168C7">
              <w:rPr>
                <w:rFonts w:ascii="inherit" w:hAnsi="inherit" w:eastAsia="Times New Roman" w:cs="Helvetica"/>
                <w:color w:val="666666"/>
                <w:sz w:val="21"/>
                <w:szCs w:val="21"/>
                <w:bdr w:val="none" w:color="auto" w:sz="0" w:space="0" w:frame="1"/>
                <w:lang w:val="en-GB" w:eastAsia="en-GB"/>
              </w:rPr>
              <w:t>practical’s</w:t>
            </w:r>
            <w:r w:rsidRPr="00B26AFE">
              <w:rPr>
                <w:rFonts w:ascii="inherit" w:hAnsi="inherit" w:eastAsia="Times New Roman" w:cs="Helvetica"/>
                <w:color w:val="666666"/>
                <w:sz w:val="21"/>
                <w:szCs w:val="21"/>
                <w:bdr w:val="none" w:color="auto" w:sz="0" w:space="0" w:frame="1"/>
                <w:lang w:val="en-GB" w:eastAsia="en-GB"/>
              </w:rPr>
              <w:t xml:space="preserve"> which introduce cooking, baking and preparation skills including; fruit salad, </w:t>
            </w:r>
            <w:r w:rsidR="00F754E7">
              <w:rPr>
                <w:rFonts w:ascii="inherit" w:hAnsi="inherit" w:eastAsia="Times New Roman" w:cs="Helvetica"/>
                <w:color w:val="666666"/>
                <w:sz w:val="21"/>
                <w:szCs w:val="21"/>
                <w:bdr w:val="none" w:color="auto" w:sz="0" w:space="0" w:frame="1"/>
                <w:lang w:val="en-GB" w:eastAsia="en-GB"/>
              </w:rPr>
              <w:t>oat</w:t>
            </w:r>
            <w:r w:rsidR="00A87C27">
              <w:rPr>
                <w:rFonts w:ascii="inherit" w:hAnsi="inherit" w:eastAsia="Times New Roman" w:cs="Helvetica"/>
                <w:color w:val="666666"/>
                <w:sz w:val="21"/>
                <w:szCs w:val="21"/>
                <w:bdr w:val="none" w:color="auto" w:sz="0" w:space="0" w:frame="1"/>
                <w:lang w:val="en-GB" w:eastAsia="en-GB"/>
              </w:rPr>
              <w:t xml:space="preserve"> biscuits and </w:t>
            </w:r>
            <w:r w:rsidRPr="00B26AFE">
              <w:rPr>
                <w:rFonts w:ascii="inherit" w:hAnsi="inherit" w:eastAsia="Times New Roman" w:cs="Helvetica"/>
                <w:color w:val="666666"/>
                <w:sz w:val="21"/>
                <w:szCs w:val="21"/>
                <w:bdr w:val="none" w:color="auto" w:sz="0" w:space="0" w:frame="1"/>
                <w:lang w:val="en-GB" w:eastAsia="en-GB"/>
              </w:rPr>
              <w:t xml:space="preserve">spaghetti </w:t>
            </w:r>
            <w:proofErr w:type="spellStart"/>
            <w:r w:rsidR="00A87C27">
              <w:rPr>
                <w:rFonts w:ascii="inherit" w:hAnsi="inherit" w:eastAsia="Times New Roman" w:cs="Helvetica"/>
                <w:color w:val="666666"/>
                <w:sz w:val="21"/>
                <w:szCs w:val="21"/>
                <w:bdr w:val="none" w:color="auto" w:sz="0" w:space="0" w:frame="1"/>
                <w:lang w:val="en-GB" w:eastAsia="en-GB"/>
              </w:rPr>
              <w:t>bolognese</w:t>
            </w:r>
            <w:proofErr w:type="spellEnd"/>
            <w:r w:rsidRPr="00B26AFE">
              <w:rPr>
                <w:rFonts w:ascii="inherit" w:hAnsi="inherit" w:eastAsia="Times New Roman" w:cs="Helvetica"/>
                <w:color w:val="666666"/>
                <w:sz w:val="21"/>
                <w:szCs w:val="21"/>
                <w:bdr w:val="none" w:color="auto" w:sz="0" w:space="0" w:frame="1"/>
                <w:lang w:val="en-GB" w:eastAsia="en-GB"/>
              </w:rPr>
              <w:t>. Students also learn about</w:t>
            </w:r>
            <w:r w:rsidR="004E1578">
              <w:rPr>
                <w:rFonts w:ascii="inherit" w:hAnsi="inherit" w:eastAsia="Times New Roman" w:cs="Helvetica"/>
                <w:color w:val="666666"/>
                <w:sz w:val="21"/>
                <w:szCs w:val="21"/>
                <w:bdr w:val="none" w:color="auto" w:sz="0" w:space="0" w:frame="1"/>
                <w:lang w:val="en-GB" w:eastAsia="en-GB"/>
              </w:rPr>
              <w:t xml:space="preserve"> and investigate</w:t>
            </w:r>
            <w:r w:rsidRPr="00B26AFE">
              <w:rPr>
                <w:rFonts w:ascii="inherit" w:hAnsi="inherit" w:eastAsia="Times New Roman" w:cs="Helvetica"/>
                <w:color w:val="666666"/>
                <w:sz w:val="21"/>
                <w:szCs w:val="21"/>
                <w:bdr w:val="none" w:color="auto" w:sz="0" w:space="0" w:frame="1"/>
                <w:lang w:val="en-GB" w:eastAsia="en-GB"/>
              </w:rPr>
              <w:t xml:space="preserve"> nutrition and healthy lifestyles</w:t>
            </w:r>
            <w:r w:rsidR="004E1578">
              <w:rPr>
                <w:rFonts w:ascii="inherit" w:hAnsi="inherit" w:eastAsia="Times New Roman" w:cs="Helvetica"/>
                <w:color w:val="666666"/>
                <w:sz w:val="21"/>
                <w:szCs w:val="21"/>
                <w:bdr w:val="none" w:color="auto" w:sz="0" w:space="0" w:frame="1"/>
                <w:lang w:val="en-GB" w:eastAsia="en-GB"/>
              </w:rPr>
              <w:t>, making</w:t>
            </w:r>
            <w:r w:rsidR="0041073F">
              <w:rPr>
                <w:rFonts w:ascii="inherit" w:hAnsi="inherit" w:eastAsia="Times New Roman" w:cs="Helvetica"/>
                <w:color w:val="666666"/>
                <w:sz w:val="21"/>
                <w:szCs w:val="21"/>
                <w:bdr w:val="none" w:color="auto" w:sz="0" w:space="0" w:frame="1"/>
                <w:lang w:val="en-GB" w:eastAsia="en-GB"/>
              </w:rPr>
              <w:t xml:space="preserve"> appropriate</w:t>
            </w:r>
            <w:r w:rsidR="004E1578">
              <w:rPr>
                <w:rFonts w:ascii="inherit" w:hAnsi="inherit" w:eastAsia="Times New Roman" w:cs="Helvetica"/>
                <w:color w:val="666666"/>
                <w:sz w:val="21"/>
                <w:szCs w:val="21"/>
                <w:bdr w:val="none" w:color="auto" w:sz="0" w:space="0" w:frame="1"/>
                <w:lang w:val="en-GB" w:eastAsia="en-GB"/>
              </w:rPr>
              <w:t xml:space="preserve"> links to GCSE</w:t>
            </w:r>
            <w:r w:rsidRPr="00B26AFE">
              <w:rPr>
                <w:rFonts w:ascii="inherit" w:hAnsi="inherit" w:eastAsia="Times New Roman" w:cs="Helvetica"/>
                <w:color w:val="666666"/>
                <w:sz w:val="21"/>
                <w:szCs w:val="21"/>
                <w:bdr w:val="none" w:color="auto" w:sz="0" w:space="0" w:frame="1"/>
                <w:lang w:val="en-GB" w:eastAsia="en-GB"/>
              </w:rPr>
              <w:t>. In Textiles</w:t>
            </w:r>
            <w:r w:rsidR="001B73E7">
              <w:rPr>
                <w:rFonts w:ascii="inherit" w:hAnsi="inherit" w:eastAsia="Times New Roman" w:cs="Helvetica"/>
                <w:color w:val="666666"/>
                <w:sz w:val="21"/>
                <w:szCs w:val="21"/>
                <w:bdr w:val="none" w:color="auto" w:sz="0" w:space="0" w:frame="1"/>
                <w:lang w:val="en-GB" w:eastAsia="en-GB"/>
              </w:rPr>
              <w:t>,</w:t>
            </w:r>
            <w:r w:rsidRPr="00B26AFE">
              <w:rPr>
                <w:rFonts w:ascii="inherit" w:hAnsi="inherit" w:eastAsia="Times New Roman" w:cs="Helvetica"/>
                <w:color w:val="666666"/>
                <w:sz w:val="21"/>
                <w:szCs w:val="21"/>
                <w:bdr w:val="none" w:color="auto" w:sz="0" w:space="0" w:frame="1"/>
                <w:lang w:val="en-GB" w:eastAsia="en-GB"/>
              </w:rPr>
              <w:t xml:space="preserve"> the students </w:t>
            </w:r>
            <w:proofErr w:type="gramStart"/>
            <w:r w:rsidRPr="00B26AFE">
              <w:rPr>
                <w:rFonts w:ascii="inherit" w:hAnsi="inherit" w:eastAsia="Times New Roman" w:cs="Helvetica"/>
                <w:color w:val="666666"/>
                <w:sz w:val="21"/>
                <w:szCs w:val="21"/>
                <w:bdr w:val="none" w:color="auto" w:sz="0" w:space="0" w:frame="1"/>
                <w:lang w:val="en-GB" w:eastAsia="en-GB"/>
              </w:rPr>
              <w:t>have the opportunity to</w:t>
            </w:r>
            <w:proofErr w:type="gramEnd"/>
            <w:r w:rsidRPr="00B26AFE">
              <w:rPr>
                <w:rFonts w:ascii="inherit" w:hAnsi="inherit" w:eastAsia="Times New Roman" w:cs="Helvetica"/>
                <w:color w:val="666666"/>
                <w:sz w:val="21"/>
                <w:szCs w:val="21"/>
                <w:bdr w:val="none" w:color="auto" w:sz="0" w:space="0" w:frame="1"/>
                <w:lang w:val="en-GB" w:eastAsia="en-GB"/>
              </w:rPr>
              <w:t xml:space="preserve"> design and make their own drawstring bag based on the theme of graffiti. We study </w:t>
            </w:r>
            <w:r w:rsidR="0082254F">
              <w:rPr>
                <w:rFonts w:ascii="inherit" w:hAnsi="inherit" w:eastAsia="Times New Roman" w:cs="Helvetica"/>
                <w:color w:val="666666"/>
                <w:sz w:val="21"/>
                <w:szCs w:val="21"/>
                <w:bdr w:val="none" w:color="auto" w:sz="0" w:space="0" w:frame="1"/>
                <w:lang w:val="en-GB" w:eastAsia="en-GB"/>
              </w:rPr>
              <w:t>influential design movements and artists such as Banksy</w:t>
            </w:r>
            <w:r w:rsidR="004C7CDE">
              <w:rPr>
                <w:rFonts w:ascii="inherit" w:hAnsi="inherit" w:eastAsia="Times New Roman" w:cs="Helvetica"/>
                <w:color w:val="666666"/>
                <w:sz w:val="21"/>
                <w:szCs w:val="21"/>
                <w:bdr w:val="none" w:color="auto" w:sz="0" w:space="0" w:frame="1"/>
                <w:lang w:val="en-GB" w:eastAsia="en-GB"/>
              </w:rPr>
              <w:t>.</w:t>
            </w:r>
            <w:r w:rsidRPr="00B26AFE">
              <w:rPr>
                <w:rFonts w:ascii="inherit" w:hAnsi="inherit" w:eastAsia="Times New Roman" w:cs="Helvetica"/>
                <w:color w:val="666666"/>
                <w:sz w:val="21"/>
                <w:szCs w:val="21"/>
                <w:bdr w:val="none" w:color="auto" w:sz="0" w:space="0" w:frame="1"/>
                <w:lang w:val="en-GB" w:eastAsia="en-GB"/>
              </w:rPr>
              <w:t xml:space="preserve"> </w:t>
            </w:r>
            <w:r w:rsidR="004C7CDE">
              <w:rPr>
                <w:rFonts w:ascii="inherit" w:hAnsi="inherit" w:eastAsia="Times New Roman" w:cs="Helvetica"/>
                <w:color w:val="666666"/>
                <w:sz w:val="21"/>
                <w:szCs w:val="21"/>
                <w:bdr w:val="none" w:color="auto" w:sz="0" w:space="0" w:frame="1"/>
                <w:lang w:val="en-GB" w:eastAsia="en-GB"/>
              </w:rPr>
              <w:t>Students learn about the design and make process</w:t>
            </w:r>
            <w:r w:rsidR="00D14DB5">
              <w:rPr>
                <w:rFonts w:ascii="inherit" w:hAnsi="inherit" w:eastAsia="Times New Roman" w:cs="Helvetica"/>
                <w:color w:val="666666"/>
                <w:sz w:val="21"/>
                <w:szCs w:val="21"/>
                <w:bdr w:val="none" w:color="auto" w:sz="0" w:space="0" w:frame="1"/>
                <w:lang w:val="en-GB" w:eastAsia="en-GB"/>
              </w:rPr>
              <w:t xml:space="preserve">, are taught key skills as well as beginning to build </w:t>
            </w:r>
            <w:r w:rsidR="00AD0147">
              <w:rPr>
                <w:rFonts w:ascii="inherit" w:hAnsi="inherit" w:eastAsia="Times New Roman" w:cs="Helvetica"/>
                <w:color w:val="666666"/>
                <w:sz w:val="21"/>
                <w:szCs w:val="21"/>
                <w:bdr w:val="none" w:color="auto" w:sz="0" w:space="0" w:frame="1"/>
                <w:lang w:val="en-GB" w:eastAsia="en-GB"/>
              </w:rPr>
              <w:t xml:space="preserve">their knowledge of the design and technology industry. Students have the chance to </w:t>
            </w:r>
            <w:r w:rsidR="0054170B">
              <w:rPr>
                <w:rFonts w:ascii="inherit" w:hAnsi="inherit" w:eastAsia="Times New Roman" w:cs="Helvetica"/>
                <w:color w:val="666666"/>
                <w:sz w:val="21"/>
                <w:szCs w:val="21"/>
                <w:bdr w:val="none" w:color="auto" w:sz="0" w:space="0" w:frame="1"/>
                <w:lang w:val="en-GB" w:eastAsia="en-GB"/>
              </w:rPr>
              <w:t>work on a sewing machine and can develop their confidence and skills with practical skills such as hand embroidery.</w:t>
            </w:r>
          </w:p>
        </w:tc>
      </w:tr>
      <w:tr w:rsidRPr="00B26AFE" w:rsidR="00B26AFE" w:rsidTr="4892C9DC" w14:paraId="74A4C289" w14:textId="77777777">
        <w:trPr>
          <w:tblCellSpacing w:w="15" w:type="dxa"/>
        </w:trPr>
        <w:tc>
          <w:tcPr>
            <w:tcW w:w="825" w:type="dxa"/>
            <w:tcBorders>
              <w:top w:val="single" w:color="EAEAEA" w:sz="6" w:space="0"/>
              <w:left w:val="nil"/>
              <w:bottom w:val="single" w:color="EAEAEA" w:sz="6" w:space="0"/>
              <w:right w:val="single" w:color="EAEAEA" w:sz="6" w:space="0"/>
            </w:tcBorders>
            <w:shd w:val="clear" w:color="auto" w:fill="FFFFFF" w:themeFill="background1"/>
            <w:tcMar>
              <w:top w:w="60" w:type="dxa"/>
              <w:left w:w="180" w:type="dxa"/>
              <w:bottom w:w="60" w:type="dxa"/>
              <w:right w:w="180" w:type="dxa"/>
            </w:tcMar>
            <w:vAlign w:val="bottom"/>
            <w:hideMark/>
          </w:tcPr>
          <w:p w:rsidRPr="00B26AFE" w:rsidR="00B26AFE" w:rsidP="4892C9DC" w:rsidRDefault="00B26AFE" w14:paraId="7D8A9102" w14:textId="77777777">
            <w:pPr>
              <w:spacing w:after="0" w:line="240" w:lineRule="auto"/>
              <w:rPr>
                <w:rFonts w:ascii="inherit" w:hAnsi="inherit" w:eastAsia="Times New Roman" w:cs="Helvetica"/>
                <w:color w:val="666666"/>
                <w:sz w:val="21"/>
                <w:szCs w:val="21"/>
                <w:lang w:val="en-GB" w:eastAsia="en-GB"/>
              </w:rPr>
            </w:pPr>
            <w:r w:rsidRPr="00B26AFE">
              <w:rPr>
                <w:rFonts w:ascii="inherit" w:hAnsi="inherit" w:eastAsia="Times New Roman" w:cs="Helvetica"/>
                <w:b/>
                <w:bCs/>
                <w:color w:val="666666"/>
                <w:sz w:val="21"/>
                <w:szCs w:val="21"/>
                <w:bdr w:val="none" w:color="auto" w:sz="0" w:space="0" w:frame="1"/>
                <w:lang w:val="en-GB" w:eastAsia="en-GB"/>
              </w:rPr>
              <w:t>Year 8</w:t>
            </w:r>
          </w:p>
        </w:tc>
        <w:tc>
          <w:tcPr>
            <w:tcW w:w="6105" w:type="dxa"/>
            <w:tcBorders>
              <w:top w:val="single" w:color="EAEAEA" w:sz="6" w:space="0"/>
              <w:left w:val="nil"/>
              <w:bottom w:val="single" w:color="EAEAEA" w:sz="6" w:space="0"/>
              <w:right w:val="single" w:color="EAEAEA" w:sz="6" w:space="0"/>
            </w:tcBorders>
            <w:shd w:val="clear" w:color="auto" w:fill="FFFFFF" w:themeFill="background1"/>
            <w:tcMar>
              <w:top w:w="60" w:type="dxa"/>
              <w:left w:w="180" w:type="dxa"/>
              <w:bottom w:w="60" w:type="dxa"/>
              <w:right w:w="180" w:type="dxa"/>
            </w:tcMar>
            <w:vAlign w:val="bottom"/>
            <w:hideMark/>
          </w:tcPr>
          <w:p w:rsidRPr="00B26AFE" w:rsidR="00B26AFE" w:rsidP="4892C9DC" w:rsidRDefault="4892C9DC" w14:paraId="47E9EFE3" w14:textId="5DE2F7D8">
            <w:pPr>
              <w:spacing w:after="0" w:line="240" w:lineRule="auto"/>
              <w:rPr>
                <w:rFonts w:ascii="inherit" w:hAnsi="inherit" w:eastAsia="Times New Roman" w:cs="Helvetica"/>
                <w:color w:val="666666"/>
                <w:sz w:val="21"/>
                <w:szCs w:val="21"/>
                <w:lang w:val="en-GB" w:eastAsia="en-GB"/>
              </w:rPr>
            </w:pPr>
            <w:r w:rsidRPr="4892C9DC">
              <w:rPr>
                <w:rFonts w:ascii="inherit" w:hAnsi="inherit" w:eastAsia="Times New Roman" w:cs="Helvetica"/>
                <w:color w:val="666666"/>
                <w:sz w:val="21"/>
                <w:szCs w:val="21"/>
                <w:lang w:val="en-GB" w:eastAsia="en-GB"/>
              </w:rPr>
              <w:t xml:space="preserve">Year 8 In Food Technology students develop and build upon their practical knowledge and skills by cooking dishes such as chicken curry, </w:t>
            </w:r>
            <w:r w:rsidRPr="12F43882" w:rsidR="12F43882">
              <w:rPr>
                <w:rFonts w:ascii="inherit" w:hAnsi="inherit" w:eastAsia="Times New Roman" w:cs="Helvetica"/>
                <w:color w:val="666666"/>
                <w:sz w:val="21"/>
                <w:szCs w:val="21"/>
                <w:lang w:val="en-GB" w:eastAsia="en-GB"/>
              </w:rPr>
              <w:t>pizza, vegetable soup</w:t>
            </w:r>
            <w:r w:rsidRPr="4892C9DC">
              <w:rPr>
                <w:rFonts w:ascii="inherit" w:hAnsi="inherit" w:eastAsia="Times New Roman" w:cs="Helvetica"/>
                <w:color w:val="666666"/>
                <w:sz w:val="21"/>
                <w:szCs w:val="21"/>
                <w:lang w:val="en-GB" w:eastAsia="en-GB"/>
              </w:rPr>
              <w:t xml:space="preserve"> and cookies. At the same</w:t>
            </w:r>
            <w:r w:rsidRPr="12F43882" w:rsidR="12F43882">
              <w:rPr>
                <w:rFonts w:ascii="inherit" w:hAnsi="inherit" w:eastAsia="Times New Roman" w:cs="Helvetica"/>
                <w:color w:val="666666"/>
                <w:sz w:val="21"/>
                <w:szCs w:val="21"/>
                <w:lang w:val="en-GB" w:eastAsia="en-GB"/>
              </w:rPr>
              <w:t>,</w:t>
            </w:r>
            <w:r w:rsidRPr="4892C9DC">
              <w:rPr>
                <w:rFonts w:ascii="inherit" w:hAnsi="inherit" w:eastAsia="Times New Roman" w:cs="Helvetica"/>
                <w:color w:val="666666"/>
                <w:sz w:val="21"/>
                <w:szCs w:val="21"/>
                <w:lang w:val="en-GB" w:eastAsia="en-GB"/>
              </w:rPr>
              <w:t xml:space="preserve"> time they will study safety and hygiene as well as exploring micronutrients and different/special diets including the vegetarian diet. In Textiles the students apply their skills and design and make their own felt monster</w:t>
            </w:r>
            <w:r w:rsidR="0013563C">
              <w:rPr>
                <w:rFonts w:ascii="inherit" w:hAnsi="inherit" w:eastAsia="Times New Roman" w:cs="Helvetica"/>
                <w:color w:val="666666"/>
                <w:sz w:val="21"/>
                <w:szCs w:val="21"/>
                <w:lang w:val="en-GB" w:eastAsia="en-GB"/>
              </w:rPr>
              <w:t>,</w:t>
            </w:r>
            <w:r w:rsidRPr="4892C9DC">
              <w:rPr>
                <w:rFonts w:ascii="inherit" w:hAnsi="inherit" w:eastAsia="Times New Roman" w:cs="Helvetica"/>
                <w:color w:val="666666"/>
                <w:sz w:val="21"/>
                <w:szCs w:val="21"/>
                <w:lang w:val="en-GB" w:eastAsia="en-GB"/>
              </w:rPr>
              <w:t xml:space="preserve"> being wacky and creative with their ideas. Students make their own</w:t>
            </w:r>
            <w:r w:rsidR="0013563C">
              <w:rPr>
                <w:rFonts w:ascii="inherit" w:hAnsi="inherit" w:eastAsia="Times New Roman" w:cs="Helvetica"/>
                <w:color w:val="666666"/>
                <w:sz w:val="21"/>
                <w:szCs w:val="21"/>
                <w:lang w:val="en-GB" w:eastAsia="en-GB"/>
              </w:rPr>
              <w:t xml:space="preserve"> pattern</w:t>
            </w:r>
            <w:r w:rsidRPr="4892C9DC">
              <w:rPr>
                <w:rFonts w:ascii="inherit" w:hAnsi="inherit" w:eastAsia="Times New Roman" w:cs="Helvetica"/>
                <w:color w:val="666666"/>
                <w:sz w:val="21"/>
                <w:szCs w:val="21"/>
                <w:lang w:val="en-GB" w:eastAsia="en-GB"/>
              </w:rPr>
              <w:t xml:space="preserve"> templates and focus on decorative techniques</w:t>
            </w:r>
            <w:r w:rsidR="00320B0C">
              <w:rPr>
                <w:rFonts w:ascii="inherit" w:hAnsi="inherit" w:eastAsia="Times New Roman" w:cs="Helvetica"/>
                <w:color w:val="666666"/>
                <w:sz w:val="21"/>
                <w:szCs w:val="21"/>
                <w:lang w:val="en-GB" w:eastAsia="en-GB"/>
              </w:rPr>
              <w:t>, especially those using the sewing machine</w:t>
            </w:r>
            <w:r w:rsidRPr="4892C9DC">
              <w:rPr>
                <w:rFonts w:ascii="inherit" w:hAnsi="inherit" w:eastAsia="Times New Roman" w:cs="Helvetica"/>
                <w:color w:val="666666"/>
                <w:sz w:val="21"/>
                <w:szCs w:val="21"/>
                <w:lang w:val="en-GB" w:eastAsia="en-GB"/>
              </w:rPr>
              <w:t xml:space="preserve"> that can be applied to their monster product.</w:t>
            </w:r>
            <w:r w:rsidR="00320B0C">
              <w:rPr>
                <w:rFonts w:ascii="inherit" w:hAnsi="inherit" w:eastAsia="Times New Roman" w:cs="Helvetica"/>
                <w:color w:val="666666"/>
                <w:sz w:val="21"/>
                <w:szCs w:val="21"/>
                <w:lang w:val="en-GB" w:eastAsia="en-GB"/>
              </w:rPr>
              <w:t xml:space="preserve"> Students also </w:t>
            </w:r>
            <w:r w:rsidR="00E36468">
              <w:rPr>
                <w:rFonts w:ascii="inherit" w:hAnsi="inherit" w:eastAsia="Times New Roman" w:cs="Helvetica"/>
                <w:color w:val="666666"/>
                <w:sz w:val="21"/>
                <w:szCs w:val="21"/>
                <w:lang w:val="en-GB" w:eastAsia="en-GB"/>
              </w:rPr>
              <w:t xml:space="preserve">look into relevant research and development of their design ideas </w:t>
            </w:r>
            <w:r w:rsidR="001571D6">
              <w:rPr>
                <w:rFonts w:ascii="inherit" w:hAnsi="inherit" w:eastAsia="Times New Roman" w:cs="Helvetica"/>
                <w:color w:val="666666"/>
                <w:sz w:val="21"/>
                <w:szCs w:val="21"/>
                <w:lang w:val="en-GB" w:eastAsia="en-GB"/>
              </w:rPr>
              <w:t>as part of the iterative design process.</w:t>
            </w:r>
          </w:p>
        </w:tc>
      </w:tr>
    </w:tbl>
    <w:p w:rsidRPr="00FB1555" w:rsidR="00B26AFE" w:rsidP="00FB1555" w:rsidRDefault="00B26AFE" w14:paraId="6FC7F143" w14:textId="77777777">
      <w:pPr>
        <w:spacing w:after="0" w:line="240" w:lineRule="auto"/>
        <w:rPr>
          <w:sz w:val="24"/>
        </w:rPr>
      </w:pPr>
    </w:p>
    <w:sectPr w:rsidRPr="00FB1555" w:rsidR="00B26AFE">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5B4"/>
    <w:multiLevelType w:val="multilevel"/>
    <w:tmpl w:val="6620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16AF9"/>
    <w:multiLevelType w:val="multilevel"/>
    <w:tmpl w:val="50BE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F68C8"/>
    <w:multiLevelType w:val="multilevel"/>
    <w:tmpl w:val="F88A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321C4"/>
    <w:multiLevelType w:val="multilevel"/>
    <w:tmpl w:val="368E3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1042CFE"/>
    <w:multiLevelType w:val="hybridMultilevel"/>
    <w:tmpl w:val="B32E75DA"/>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2DB09F0"/>
    <w:multiLevelType w:val="multilevel"/>
    <w:tmpl w:val="FF34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02573"/>
    <w:multiLevelType w:val="hybridMultilevel"/>
    <w:tmpl w:val="DAD4B53E"/>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7" w15:restartNumberingAfterBreak="0">
    <w:nsid w:val="5B411C16"/>
    <w:multiLevelType w:val="hybridMultilevel"/>
    <w:tmpl w:val="570E4C5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8" w15:restartNumberingAfterBreak="0">
    <w:nsid w:val="5CA44B1A"/>
    <w:multiLevelType w:val="multilevel"/>
    <w:tmpl w:val="C24ED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7A155FB"/>
    <w:multiLevelType w:val="multilevel"/>
    <w:tmpl w:val="7DC0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242AB4"/>
    <w:multiLevelType w:val="multilevel"/>
    <w:tmpl w:val="105C0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5"/>
  </w:num>
  <w:num w:numId="4">
    <w:abstractNumId w:val="0"/>
  </w:num>
  <w:num w:numId="5">
    <w:abstractNumId w:val="9"/>
  </w:num>
  <w:num w:numId="6">
    <w:abstractNumId w:val="10"/>
  </w:num>
  <w:num w:numId="7">
    <w:abstractNumId w:val="2"/>
  </w:num>
  <w:num w:numId="8">
    <w:abstractNumId w:val="3"/>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FE"/>
    <w:rsid w:val="000C2D30"/>
    <w:rsid w:val="001206D6"/>
    <w:rsid w:val="0013563C"/>
    <w:rsid w:val="001571D6"/>
    <w:rsid w:val="001B73E7"/>
    <w:rsid w:val="002D3833"/>
    <w:rsid w:val="00320B0C"/>
    <w:rsid w:val="003D2BBC"/>
    <w:rsid w:val="0041073F"/>
    <w:rsid w:val="004C7CDE"/>
    <w:rsid w:val="004E1578"/>
    <w:rsid w:val="0054170B"/>
    <w:rsid w:val="006214E1"/>
    <w:rsid w:val="00742101"/>
    <w:rsid w:val="007B03B7"/>
    <w:rsid w:val="0082254F"/>
    <w:rsid w:val="008515C9"/>
    <w:rsid w:val="009808FF"/>
    <w:rsid w:val="009A03BD"/>
    <w:rsid w:val="00A7438D"/>
    <w:rsid w:val="00A87C27"/>
    <w:rsid w:val="00AD0147"/>
    <w:rsid w:val="00AF39BE"/>
    <w:rsid w:val="00B26AFE"/>
    <w:rsid w:val="00BC0DCA"/>
    <w:rsid w:val="00BF2540"/>
    <w:rsid w:val="00D14DB5"/>
    <w:rsid w:val="00D25B86"/>
    <w:rsid w:val="00E36468"/>
    <w:rsid w:val="00F168C7"/>
    <w:rsid w:val="00F442A8"/>
    <w:rsid w:val="00F754E7"/>
    <w:rsid w:val="00FB1555"/>
    <w:rsid w:val="00FE0B65"/>
    <w:rsid w:val="12F43882"/>
    <w:rsid w:val="169EFE1E"/>
    <w:rsid w:val="1A67959A"/>
    <w:rsid w:val="1C6F9D26"/>
    <w:rsid w:val="200838F2"/>
    <w:rsid w:val="230EA359"/>
    <w:rsid w:val="34D92136"/>
    <w:rsid w:val="4892C9DC"/>
    <w:rsid w:val="4C23CEB3"/>
    <w:rsid w:val="4EB28D93"/>
    <w:rsid w:val="5147C242"/>
    <w:rsid w:val="5417EFD3"/>
    <w:rsid w:val="56792CBA"/>
    <w:rsid w:val="5A5A8E0E"/>
    <w:rsid w:val="61888B09"/>
    <w:rsid w:val="664CAC14"/>
    <w:rsid w:val="6B9E05A3"/>
    <w:rsid w:val="70CD384E"/>
    <w:rsid w:val="7E7CC49B"/>
    <w:rsid w:val="7FF68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6EC9"/>
  <w15:chartTrackingRefBased/>
  <w15:docId w15:val="{B7C94226-CE71-49A9-8758-63E4DA00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5">
    <w:name w:val="heading 5"/>
    <w:basedOn w:val="Normal"/>
    <w:link w:val="Heading5Char"/>
    <w:uiPriority w:val="9"/>
    <w:qFormat/>
    <w:rsid w:val="00B26AFE"/>
    <w:pPr>
      <w:spacing w:before="100" w:beforeAutospacing="1" w:after="100" w:afterAutospacing="1" w:line="240" w:lineRule="auto"/>
      <w:outlineLvl w:val="4"/>
    </w:pPr>
    <w:rPr>
      <w:rFonts w:ascii="Times New Roman" w:hAnsi="Times New Roman" w:eastAsia="Times New Roman" w:cs="Times New Roman"/>
      <w:b/>
      <w:bCs/>
      <w:sz w:val="20"/>
      <w:szCs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sid w:val="00B26AFE"/>
    <w:rPr>
      <w:rFonts w:ascii="Times New Roman" w:hAnsi="Times New Roman" w:eastAsia="Times New Roman" w:cs="Times New Roman"/>
      <w:b/>
      <w:bCs/>
      <w:sz w:val="20"/>
      <w:szCs w:val="20"/>
      <w:lang w:val="en-GB" w:eastAsia="en-GB"/>
    </w:rPr>
  </w:style>
  <w:style w:type="character" w:styleId="Strong">
    <w:name w:val="Strong"/>
    <w:basedOn w:val="DefaultParagraphFont"/>
    <w:uiPriority w:val="22"/>
    <w:qFormat/>
    <w:rsid w:val="00B26AFE"/>
    <w:rPr>
      <w:b/>
      <w:bCs/>
    </w:rPr>
  </w:style>
  <w:style w:type="paragraph" w:styleId="NormalWeb">
    <w:name w:val="Normal (Web)"/>
    <w:basedOn w:val="Normal"/>
    <w:uiPriority w:val="99"/>
    <w:semiHidden/>
    <w:unhideWhenUsed/>
    <w:rsid w:val="00B26AFE"/>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Hyperlink">
    <w:name w:val="Hyperlink"/>
    <w:basedOn w:val="DefaultParagraphFont"/>
    <w:uiPriority w:val="99"/>
    <w:semiHidden/>
    <w:unhideWhenUsed/>
    <w:rsid w:val="00B26AFE"/>
    <w:rPr>
      <w:color w:val="0000FF"/>
      <w:u w:val="single"/>
    </w:rPr>
  </w:style>
  <w:style w:type="character" w:styleId="normaltextrun" w:customStyle="1">
    <w:name w:val="normaltextrun"/>
    <w:basedOn w:val="DefaultParagraphFont"/>
    <w:rsid w:val="00B26AFE"/>
  </w:style>
  <w:style w:type="character" w:styleId="spellingerror" w:customStyle="1">
    <w:name w:val="spellingerror"/>
    <w:basedOn w:val="DefaultParagraphFont"/>
    <w:rsid w:val="00B26AFE"/>
  </w:style>
  <w:style w:type="character" w:styleId="eop" w:customStyle="1">
    <w:name w:val="eop"/>
    <w:basedOn w:val="DefaultParagraphFont"/>
    <w:rsid w:val="00B26AFE"/>
  </w:style>
  <w:style w:type="paragraph" w:styleId="ListParagraph">
    <w:name w:val="List Paragraph"/>
    <w:basedOn w:val="Normal"/>
    <w:uiPriority w:val="34"/>
    <w:qFormat/>
    <w:rsid w:val="00A74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25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lsagerschool.org/year-7-and-8-curriculum/" TargetMode="External" Id="rId11" /><Relationship Type="http://schemas.openxmlformats.org/officeDocument/2006/relationships/numbering" Target="numbering.xml" Id="rId5" /><Relationship Type="http://schemas.openxmlformats.org/officeDocument/2006/relationships/hyperlink" Target="https://www.alsagerschool.org/year-7-and-8-curriculum/" TargetMode="External" Id="rId10" /><Relationship Type="http://schemas.openxmlformats.org/officeDocument/2006/relationships/customXml" Target="../customXml/item4.xml" Id="rId4" /><Relationship Type="http://schemas.openxmlformats.org/officeDocument/2006/relationships/hyperlink" Target="https://www.alsagerschool.org/year-7-and-8-curriculu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FFA3294FE78448F200F3B73EF3D1E" ma:contentTypeVersion="4" ma:contentTypeDescription="Create a new document." ma:contentTypeScope="" ma:versionID="0d18d119df0fea62970e1ffa51f1138b">
  <xsd:schema xmlns:xsd="http://www.w3.org/2001/XMLSchema" xmlns:xs="http://www.w3.org/2001/XMLSchema" xmlns:p="http://schemas.microsoft.com/office/2006/metadata/properties" xmlns:ns2="b10b21d5-31b3-4eed-87e0-638f6ba032d2" xmlns:ns3="011c272d-8a03-4b7a-811f-b61a10107f43" targetNamespace="http://schemas.microsoft.com/office/2006/metadata/properties" ma:root="true" ma:fieldsID="d74a5ad3195063ab5f8858ae1e65f228" ns2:_="" ns3:_="">
    <xsd:import namespace="b10b21d5-31b3-4eed-87e0-638f6ba032d2"/>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b21d5-31b3-4eed-87e0-638f6ba032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1c272d-8a03-4b7a-811f-b61a10107f43">
      <UserInfo>
        <DisplayName>Liane Young</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8E86-296F-4EDF-BE41-9FC3A174A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b21d5-31b3-4eed-87e0-638f6ba032d2"/>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C8FB5-6173-4EC6-8659-13FE24492DB4}">
  <ds:schemaRefs>
    <ds:schemaRef ds:uri="http://schemas.microsoft.com/office/2006/metadata/properties"/>
    <ds:schemaRef ds:uri="http://schemas.microsoft.com/office/infopath/2007/PartnerControls"/>
    <ds:schemaRef ds:uri="011c272d-8a03-4b7a-811f-b61a10107f43"/>
  </ds:schemaRefs>
</ds:datastoreItem>
</file>

<file path=customXml/itemProps3.xml><?xml version="1.0" encoding="utf-8"?>
<ds:datastoreItem xmlns:ds="http://schemas.openxmlformats.org/officeDocument/2006/customXml" ds:itemID="{DF3818BC-4838-4301-A1B1-8FAE517981FE}">
  <ds:schemaRefs>
    <ds:schemaRef ds:uri="http://schemas.microsoft.com/sharepoint/v3/contenttype/forms"/>
  </ds:schemaRefs>
</ds:datastoreItem>
</file>

<file path=customXml/itemProps4.xml><?xml version="1.0" encoding="utf-8"?>
<ds:datastoreItem xmlns:ds="http://schemas.openxmlformats.org/officeDocument/2006/customXml" ds:itemID="{243EABF8-81B6-415E-8A0B-429219638A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Alsager School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Liane Young</lastModifiedBy>
  <revision>43</revision>
  <dcterms:created xsi:type="dcterms:W3CDTF">2018-09-20T16:14:00.0000000Z</dcterms:created>
  <dcterms:modified xsi:type="dcterms:W3CDTF">2019-12-05T07:58:23.1436243Z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0x0101008E9FFA3294FE78448F200F3B73EF3D1E</vt:lpwstr>
  </property>
</Properties>
</file>